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A2A" w:rsidRPr="00DB041E" w:rsidRDefault="00815A2A">
      <w:pPr>
        <w:rPr>
          <w:sz w:val="28"/>
          <w:szCs w:val="28"/>
        </w:rPr>
      </w:pPr>
      <w:r w:rsidRPr="00DB041E">
        <w:rPr>
          <w:rFonts w:hint="eastAsia"/>
          <w:sz w:val="28"/>
          <w:szCs w:val="28"/>
        </w:rPr>
        <w:t>附件</w:t>
      </w:r>
      <w:r w:rsidRPr="00DB041E">
        <w:rPr>
          <w:rFonts w:hint="eastAsia"/>
          <w:sz w:val="28"/>
          <w:szCs w:val="28"/>
        </w:rPr>
        <w:t>1</w:t>
      </w:r>
      <w:r w:rsidRPr="00DB041E">
        <w:rPr>
          <w:rFonts w:hint="eastAsia"/>
          <w:sz w:val="28"/>
          <w:szCs w:val="28"/>
        </w:rPr>
        <w:t>：</w:t>
      </w:r>
    </w:p>
    <w:tbl>
      <w:tblPr>
        <w:tblW w:w="9640" w:type="dxa"/>
        <w:jc w:val="center"/>
        <w:tblInd w:w="-176" w:type="dxa"/>
        <w:tblLayout w:type="fixed"/>
        <w:tblLook w:val="04A0" w:firstRow="1" w:lastRow="0" w:firstColumn="1" w:lastColumn="0" w:noHBand="0" w:noVBand="1"/>
      </w:tblPr>
      <w:tblGrid>
        <w:gridCol w:w="269"/>
        <w:gridCol w:w="5040"/>
        <w:gridCol w:w="1170"/>
        <w:gridCol w:w="2977"/>
        <w:gridCol w:w="184"/>
      </w:tblGrid>
      <w:tr w:rsidR="002F627F">
        <w:trPr>
          <w:trHeight w:val="720"/>
          <w:jc w:val="center"/>
        </w:trPr>
        <w:tc>
          <w:tcPr>
            <w:tcW w:w="9640" w:type="dxa"/>
            <w:gridSpan w:val="5"/>
            <w:tcBorders>
              <w:top w:val="nil"/>
              <w:left w:val="nil"/>
              <w:bottom w:val="nil"/>
              <w:right w:val="nil"/>
            </w:tcBorders>
            <w:shd w:val="clear" w:color="auto" w:fill="auto"/>
            <w:vAlign w:val="center"/>
          </w:tcPr>
          <w:p w:rsidR="002F627F" w:rsidRDefault="00FD5162" w:rsidP="00583582">
            <w:pPr>
              <w:widowControl/>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t>第十</w:t>
            </w:r>
            <w:r w:rsidR="00583582">
              <w:rPr>
                <w:rFonts w:ascii="华文中宋" w:eastAsia="华文中宋" w:hAnsi="华文中宋" w:cs="宋体" w:hint="eastAsia"/>
                <w:color w:val="000000"/>
                <w:kern w:val="0"/>
                <w:sz w:val="36"/>
                <w:szCs w:val="36"/>
              </w:rPr>
              <w:t>三</w:t>
            </w:r>
            <w:r>
              <w:rPr>
                <w:rFonts w:ascii="华文中宋" w:eastAsia="华文中宋" w:hAnsi="华文中宋" w:cs="宋体" w:hint="eastAsia"/>
                <w:color w:val="000000"/>
                <w:kern w:val="0"/>
                <w:sz w:val="36"/>
                <w:szCs w:val="36"/>
              </w:rPr>
              <w:t>届</w:t>
            </w:r>
            <w:r w:rsidR="00057BEC">
              <w:rPr>
                <w:rFonts w:ascii="华文中宋" w:eastAsia="华文中宋" w:hAnsi="华文中宋" w:cs="宋体" w:hint="eastAsia"/>
                <w:color w:val="000000"/>
                <w:kern w:val="0"/>
                <w:sz w:val="36"/>
                <w:szCs w:val="36"/>
              </w:rPr>
              <w:t>“</w:t>
            </w:r>
            <w:r>
              <w:rPr>
                <w:rFonts w:ascii="华文中宋" w:eastAsia="华文中宋" w:hAnsi="华文中宋" w:cs="宋体" w:hint="eastAsia"/>
                <w:color w:val="000000"/>
                <w:kern w:val="0"/>
                <w:sz w:val="36"/>
                <w:szCs w:val="36"/>
              </w:rPr>
              <w:t>中国法学青年论坛</w:t>
            </w:r>
            <w:r w:rsidR="00057BEC">
              <w:rPr>
                <w:rFonts w:ascii="华文中宋" w:eastAsia="华文中宋" w:hAnsi="华文中宋" w:cs="宋体" w:hint="eastAsia"/>
                <w:color w:val="000000"/>
                <w:kern w:val="0"/>
                <w:sz w:val="36"/>
                <w:szCs w:val="36"/>
              </w:rPr>
              <w:t>”</w:t>
            </w:r>
            <w:r>
              <w:rPr>
                <w:rFonts w:ascii="华文中宋" w:eastAsia="华文中宋" w:hAnsi="华文中宋" w:cs="宋体" w:hint="eastAsia"/>
                <w:color w:val="000000"/>
                <w:kern w:val="0"/>
                <w:sz w:val="36"/>
                <w:szCs w:val="36"/>
              </w:rPr>
              <w:t>主题征文</w:t>
            </w:r>
          </w:p>
        </w:tc>
      </w:tr>
      <w:tr w:rsidR="002F627F">
        <w:trPr>
          <w:trHeight w:val="720"/>
          <w:jc w:val="center"/>
        </w:trPr>
        <w:tc>
          <w:tcPr>
            <w:tcW w:w="9640" w:type="dxa"/>
            <w:gridSpan w:val="5"/>
            <w:tcBorders>
              <w:top w:val="nil"/>
              <w:left w:val="nil"/>
              <w:bottom w:val="nil"/>
              <w:right w:val="nil"/>
            </w:tcBorders>
            <w:shd w:val="clear" w:color="auto" w:fill="auto"/>
          </w:tcPr>
          <w:p w:rsidR="002F627F" w:rsidRDefault="00FD5162">
            <w:pPr>
              <w:widowControl/>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t>获奖论文名单</w:t>
            </w:r>
            <w:bookmarkStart w:id="0" w:name="_GoBack"/>
            <w:bookmarkEnd w:id="0"/>
          </w:p>
        </w:tc>
      </w:tr>
      <w:tr w:rsidR="002F627F">
        <w:trPr>
          <w:trHeight w:val="720"/>
          <w:jc w:val="center"/>
        </w:trPr>
        <w:tc>
          <w:tcPr>
            <w:tcW w:w="9640" w:type="dxa"/>
            <w:gridSpan w:val="5"/>
            <w:tcBorders>
              <w:top w:val="nil"/>
              <w:left w:val="nil"/>
              <w:bottom w:val="nil"/>
              <w:right w:val="nil"/>
            </w:tcBorders>
            <w:shd w:val="clear" w:color="auto" w:fill="auto"/>
            <w:vAlign w:val="center"/>
          </w:tcPr>
          <w:p w:rsidR="002F627F" w:rsidRPr="00C77B76" w:rsidRDefault="00FD5162">
            <w:pPr>
              <w:widowControl/>
              <w:jc w:val="center"/>
              <w:rPr>
                <w:rFonts w:ascii="楷体" w:eastAsia="楷体" w:hAnsi="楷体" w:cs="宋体"/>
                <w:b/>
                <w:bCs/>
                <w:color w:val="000000"/>
                <w:kern w:val="0"/>
                <w:sz w:val="28"/>
                <w:szCs w:val="28"/>
              </w:rPr>
            </w:pPr>
            <w:r w:rsidRPr="00C77B76">
              <w:rPr>
                <w:rFonts w:ascii="楷体" w:eastAsia="楷体" w:hAnsi="楷体" w:cs="宋体" w:hint="eastAsia"/>
                <w:b/>
                <w:bCs/>
                <w:color w:val="000000"/>
                <w:kern w:val="0"/>
                <w:sz w:val="28"/>
                <w:szCs w:val="28"/>
              </w:rPr>
              <w:t>（按作者姓氏拼音排序）</w:t>
            </w:r>
          </w:p>
        </w:tc>
      </w:tr>
      <w:tr w:rsidR="002F627F">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F627F" w:rsidRDefault="00FD5162" w:rsidP="00DE7CD1">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一等奖（</w:t>
            </w:r>
            <w:r w:rsidR="00DE7CD1">
              <w:rPr>
                <w:rFonts w:ascii="宋体" w:eastAsia="宋体" w:hAnsi="宋体" w:cs="宋体" w:hint="eastAsia"/>
                <w:b/>
                <w:bCs/>
                <w:color w:val="000000"/>
                <w:kern w:val="0"/>
                <w:sz w:val="32"/>
                <w:szCs w:val="32"/>
              </w:rPr>
              <w:t>29</w:t>
            </w:r>
            <w:r>
              <w:rPr>
                <w:rFonts w:ascii="宋体" w:eastAsia="宋体" w:hAnsi="宋体" w:cs="宋体" w:hint="eastAsia"/>
                <w:b/>
                <w:bCs/>
                <w:color w:val="000000"/>
                <w:kern w:val="0"/>
                <w:sz w:val="32"/>
                <w:szCs w:val="32"/>
              </w:rPr>
              <w:t>篇）</w:t>
            </w:r>
          </w:p>
        </w:tc>
      </w:tr>
      <w:tr w:rsidR="002F627F"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新时代“枫桥经验”的基层实践——中国式家事纠纷ADR路径的多元化构建</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车炎琪</w:t>
            </w:r>
            <w:r w:rsidRPr="00940AE5">
              <w:rPr>
                <w:rFonts w:asciiTheme="minorEastAsia" w:hAnsiTheme="minorEastAsia" w:hint="eastAsia"/>
                <w:color w:val="000000"/>
                <w:sz w:val="22"/>
              </w:rPr>
              <w:br/>
              <w:t>韩佳丽</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浙江省绍兴市柯桥区人民法院钱清法庭</w:t>
            </w:r>
            <w:r w:rsidRPr="00940AE5">
              <w:rPr>
                <w:rFonts w:asciiTheme="minorEastAsia" w:hAnsiTheme="minorEastAsia" w:hint="eastAsia"/>
                <w:color w:val="000000"/>
                <w:sz w:val="22"/>
              </w:rPr>
              <w:br/>
              <w:t>浙江省绍兴市柯桥区人民检察院</w:t>
            </w:r>
          </w:p>
        </w:tc>
      </w:tr>
      <w:tr w:rsidR="006B67B2" w:rsidTr="00815A2A">
        <w:trPr>
          <w:gridBefore w:val="1"/>
          <w:gridAfter w:val="1"/>
          <w:wBefore w:w="269" w:type="dxa"/>
          <w:wAfter w:w="184" w:type="dxa"/>
          <w:trHeight w:val="5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乡村治理中的多元规范：冲突与整合</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陈寒非</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首都经济贸易大学法学院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刑事裁判可接受性的“合情理”路径——枫桥经验中的情理观及其启示</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崔志伟</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华东政法大学</w:t>
            </w:r>
          </w:p>
        </w:tc>
      </w:tr>
      <w:tr w:rsidR="006B67B2" w:rsidTr="00815A2A">
        <w:trPr>
          <w:gridBefore w:val="1"/>
          <w:gridAfter w:val="1"/>
          <w:wBefore w:w="269" w:type="dxa"/>
          <w:wAfter w:w="184" w:type="dxa"/>
          <w:trHeight w:val="56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模糊性治理：社会组织治理的中国经验</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丁</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轶</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东北财经大学法学院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深化“枫桥式”法庭创建  打造“枫桥经验”升级版</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枫桥人民法庭课题组</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浙江省绍兴市诸暨市人民法院枫桥人民法庭</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自治 法治 德治：新时代枫桥经验与民族地区社会治理法治化</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冯</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成</w:t>
            </w:r>
            <w:r w:rsidRPr="00940AE5">
              <w:rPr>
                <w:rFonts w:asciiTheme="minorEastAsia" w:hAnsiTheme="minorEastAsia" w:hint="eastAsia"/>
                <w:color w:val="000000"/>
                <w:sz w:val="22"/>
              </w:rPr>
              <w:b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黎</w:t>
            </w:r>
            <w:r w:rsidRPr="00940AE5">
              <w:rPr>
                <w:rFonts w:asciiTheme="minorEastAsia" w:hAnsiTheme="minorEastAsia" w:hint="eastAsia"/>
                <w:color w:val="000000"/>
                <w:sz w:val="22"/>
              </w:rPr>
              <w:br/>
              <w:t>田</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野</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四川省凉山彝族自治州中级人民法院</w:t>
            </w:r>
            <w:r w:rsidRPr="00940AE5">
              <w:rPr>
                <w:rFonts w:asciiTheme="minorEastAsia" w:hAnsiTheme="minorEastAsia" w:hint="eastAsia"/>
                <w:color w:val="000000"/>
                <w:sz w:val="22"/>
              </w:rPr>
              <w:br/>
              <w:t>四川省凉山彝族自治州中级人民法院</w:t>
            </w:r>
            <w:r w:rsidRPr="00940AE5">
              <w:rPr>
                <w:rFonts w:asciiTheme="minorEastAsia" w:hAnsiTheme="minorEastAsia" w:hint="eastAsia"/>
                <w:color w:val="000000"/>
                <w:sz w:val="22"/>
              </w:rPr>
              <w:br/>
              <w:t>西南财经大学法学院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“枫桥经验”在刑事司法审判中的适用研究——以xz市法院轻伤害案件审判为蓝本</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何秀娟</w:t>
            </w:r>
            <w:r w:rsidRPr="00940AE5">
              <w:rPr>
                <w:rFonts w:asciiTheme="minorEastAsia" w:hAnsiTheme="minorEastAsia" w:hint="eastAsia"/>
                <w:color w:val="000000"/>
                <w:sz w:val="22"/>
              </w:rPr>
              <w:br/>
              <w:t>秦瑞东</w:t>
            </w:r>
            <w:r w:rsidRPr="00940AE5">
              <w:rPr>
                <w:rFonts w:asciiTheme="minorEastAsia" w:hAnsiTheme="minorEastAsia" w:hint="eastAsia"/>
                <w:color w:val="000000"/>
                <w:sz w:val="22"/>
              </w:rPr>
              <w:br/>
              <w:t>薛传耀</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rsidP="00244B1A">
            <w:pPr>
              <w:rPr>
                <w:rFonts w:asciiTheme="minorEastAsia" w:hAnsiTheme="minorEastAsia" w:cs="宋体"/>
                <w:color w:val="000000"/>
                <w:sz w:val="22"/>
              </w:rPr>
            </w:pPr>
            <w:r w:rsidRPr="00940AE5">
              <w:rPr>
                <w:rFonts w:asciiTheme="minorEastAsia" w:hAnsiTheme="minorEastAsia" w:hint="eastAsia"/>
                <w:color w:val="000000"/>
                <w:sz w:val="22"/>
              </w:rPr>
              <w:t>江苏省徐州市中级人民法院刑一庭</w:t>
            </w:r>
            <w:r w:rsidRPr="00940AE5">
              <w:rPr>
                <w:rFonts w:asciiTheme="minorEastAsia" w:hAnsiTheme="minorEastAsia" w:hint="eastAsia"/>
                <w:color w:val="000000"/>
                <w:sz w:val="22"/>
              </w:rPr>
              <w:br/>
              <w:t>最高人民检察院公诉二厅</w:t>
            </w:r>
            <w:r w:rsidRPr="00940AE5">
              <w:rPr>
                <w:rFonts w:asciiTheme="minorEastAsia" w:hAnsiTheme="minorEastAsia" w:hint="eastAsia"/>
                <w:color w:val="000000"/>
                <w:sz w:val="22"/>
              </w:rPr>
              <w:br/>
              <w:t>江苏省徐州市云龙区人民法院</w:t>
            </w:r>
          </w:p>
        </w:tc>
      </w:tr>
      <w:tr w:rsidR="006B67B2" w:rsidTr="00DB041E">
        <w:trPr>
          <w:gridBefore w:val="1"/>
          <w:gridAfter w:val="1"/>
          <w:wBefore w:w="269" w:type="dxa"/>
          <w:wAfter w:w="184" w:type="dxa"/>
          <w:trHeight w:val="974"/>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思维导图：我国社区犯罪预防的逻辑径路——以犯罪预防环境设计理论（CPTED）与“枫桥经验”相结合为视角</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胡浪波</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四川省泸州市中级人民法院</w:t>
            </w:r>
          </w:p>
        </w:tc>
      </w:tr>
      <w:tr w:rsidR="006B67B2" w:rsidTr="00DB041E">
        <w:trPr>
          <w:gridBefore w:val="1"/>
          <w:gridAfter w:val="1"/>
          <w:wBefore w:w="269" w:type="dxa"/>
          <w:wAfter w:w="184" w:type="dxa"/>
          <w:trHeight w:val="848"/>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坚守治理法治化：枫桥经验在我国乡村治理工作中的应有之义</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丽</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244B1A">
            <w:pPr>
              <w:rPr>
                <w:rFonts w:asciiTheme="minorEastAsia" w:hAnsiTheme="minorEastAsia" w:cs="宋体"/>
                <w:color w:val="000000"/>
                <w:sz w:val="22"/>
              </w:rPr>
            </w:pPr>
            <w:r>
              <w:rPr>
                <w:rFonts w:asciiTheme="minorEastAsia" w:hAnsiTheme="minorEastAsia" w:hint="eastAsia"/>
                <w:color w:val="000000"/>
                <w:sz w:val="22"/>
              </w:rPr>
              <w:t>四川省</w:t>
            </w:r>
            <w:r w:rsidR="006B67B2" w:rsidRPr="00940AE5">
              <w:rPr>
                <w:rFonts w:asciiTheme="minorEastAsia" w:hAnsiTheme="minorEastAsia" w:hint="eastAsia"/>
                <w:color w:val="000000"/>
                <w:sz w:val="22"/>
              </w:rPr>
              <w:t>成都市人民政府法制办公室</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新“枫桥经验”语境下基层法院“诉调对接”机制的改革与探索</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蒋梦娴</w:t>
            </w:r>
            <w:r w:rsidRPr="00940AE5">
              <w:rPr>
                <w:rFonts w:asciiTheme="minorEastAsia" w:hAnsiTheme="minorEastAsia" w:hint="eastAsia"/>
                <w:color w:val="000000"/>
                <w:sz w:val="22"/>
              </w:rPr>
              <w:br/>
              <w:t>曹</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丹</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上海市宝山区人民法院</w:t>
            </w:r>
          </w:p>
        </w:tc>
      </w:tr>
      <w:tr w:rsidR="006B67B2" w:rsidTr="00244B1A">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lastRenderedPageBreak/>
              <w:t>新形势下乡土法官调解模式的检视与完善——从人民法庭家事纠纷的微观角度</w:t>
            </w:r>
          </w:p>
        </w:tc>
        <w:tc>
          <w:tcPr>
            <w:tcW w:w="1170"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李文超</w:t>
            </w:r>
            <w:r w:rsidRPr="00940AE5">
              <w:rPr>
                <w:rFonts w:asciiTheme="minorEastAsia" w:hAnsiTheme="minorEastAsia" w:hint="eastAsia"/>
                <w:color w:val="000000"/>
                <w:sz w:val="22"/>
              </w:rPr>
              <w:br/>
              <w:t>李明红</w:t>
            </w:r>
          </w:p>
        </w:tc>
        <w:tc>
          <w:tcPr>
            <w:tcW w:w="2977"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rsidP="00244B1A">
            <w:pPr>
              <w:rPr>
                <w:rFonts w:asciiTheme="minorEastAsia" w:hAnsiTheme="minorEastAsia" w:cs="宋体"/>
                <w:color w:val="000000"/>
                <w:sz w:val="22"/>
              </w:rPr>
            </w:pPr>
            <w:r w:rsidRPr="00940AE5">
              <w:rPr>
                <w:rFonts w:asciiTheme="minorEastAsia" w:hAnsiTheme="minorEastAsia" w:hint="eastAsia"/>
                <w:color w:val="000000"/>
                <w:sz w:val="22"/>
              </w:rPr>
              <w:t>北京市门头沟区法院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边缘化</w:t>
            </w:r>
            <w:r w:rsidR="00030312">
              <w:rPr>
                <w:rFonts w:asciiTheme="minorEastAsia" w:hAnsiTheme="minorEastAsia" w:hint="eastAsia"/>
                <w:color w:val="000000"/>
                <w:sz w:val="22"/>
              </w:rPr>
              <w:t xml:space="preserve"> </w:t>
            </w:r>
            <w:r w:rsidRPr="00940AE5">
              <w:rPr>
                <w:rFonts w:asciiTheme="minorEastAsia" w:hAnsiTheme="minorEastAsia" w:hint="eastAsia"/>
                <w:color w:val="000000"/>
                <w:sz w:val="22"/>
              </w:rPr>
              <w:t>去边缘：系统功能论下律师调解的市场化转型</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廖丽环</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厦门大学法学院</w:t>
            </w:r>
          </w:p>
        </w:tc>
      </w:tr>
      <w:tr w:rsidR="006B67B2" w:rsidTr="00244B1A">
        <w:trPr>
          <w:gridBefore w:val="1"/>
          <w:gridAfter w:val="1"/>
          <w:wBefore w:w="269" w:type="dxa"/>
          <w:wAfter w:w="184" w:type="dxa"/>
          <w:trHeight w:val="833"/>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多元解纷＋多维解纷——新时代“枫桥经验”升级问题研究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源</w:t>
            </w:r>
          </w:p>
        </w:tc>
        <w:tc>
          <w:tcPr>
            <w:tcW w:w="2977"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山东省莱州市人民法院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枫桥经验与软法的共存与协调——民事习惯论证的逻辑结构与可能</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龙</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微</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湖南省新晃侗族自治县人民法院</w:t>
            </w:r>
          </w:p>
        </w:tc>
      </w:tr>
      <w:tr w:rsidR="006B67B2" w:rsidTr="00244B1A">
        <w:trPr>
          <w:gridBefore w:val="1"/>
          <w:gridAfter w:val="1"/>
          <w:wBefore w:w="269" w:type="dxa"/>
          <w:wAfter w:w="184" w:type="dxa"/>
          <w:trHeight w:val="967"/>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论“枫桥经验”发展的内在逻辑——从社会变迁与功能演变的角度切入</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孟宪亮</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北京大学法学院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济南“创城”环境下流动摊贩生存权保障的理性思考</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宋加秘</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山东政法学院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正式法的法律多元化——以枫桥经验与调解政策为例</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宋肇屹</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复旦大学法学院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“枫桥经验”视野下基层涉土地矛盾纠纷法治化治理实证研究</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苏本茂</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广东省中山市人民检察院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新时代“枫桥经验”与传统善治文化的继承与创新——以新乡贤参与治理为视角</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王斌通</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中国政法大学法学院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网络时代“枫桥经验”对人民调解的启示——以“一体化程序”为切入点</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王瑞祺</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中南财经政法大学</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枫桥经验与人大代表参与城乡社区基层治理</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韦栋梁</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广东省罗定市人民法院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郭维德与杨光照：从调解模范看人民调解的经验传承及法治化转型</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薛永毅</w:t>
            </w:r>
            <w:r w:rsidRPr="00940AE5">
              <w:rPr>
                <w:rFonts w:asciiTheme="minorEastAsia" w:hAnsiTheme="minorEastAsia" w:hint="eastAsia"/>
                <w:color w:val="000000"/>
                <w:sz w:val="22"/>
              </w:rPr>
              <w:br/>
              <w:t>王斌通</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陕西省西安市新城区人民检察院</w:t>
            </w:r>
            <w:r w:rsidRPr="00940AE5">
              <w:rPr>
                <w:rFonts w:asciiTheme="minorEastAsia" w:hAnsiTheme="minorEastAsia" w:hint="eastAsia"/>
                <w:color w:val="000000"/>
                <w:sz w:val="22"/>
              </w:rPr>
              <w:br/>
              <w:t>中国政法大学</w:t>
            </w:r>
          </w:p>
        </w:tc>
      </w:tr>
      <w:tr w:rsidR="006B67B2" w:rsidTr="006B67B2">
        <w:trPr>
          <w:gridBefore w:val="1"/>
          <w:gridAfter w:val="1"/>
          <w:wBefore w:w="269" w:type="dxa"/>
          <w:wAfter w:w="184" w:type="dxa"/>
          <w:trHeight w:val="108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“枫桥经验”视野下被害人影响陈述制度之实务检视与完善建议</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姚</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舟</w:t>
            </w:r>
            <w:r w:rsidRPr="00940AE5">
              <w:rPr>
                <w:rFonts w:asciiTheme="minorEastAsia" w:hAnsiTheme="minorEastAsia" w:hint="eastAsia"/>
                <w:color w:val="000000"/>
                <w:sz w:val="22"/>
              </w:rPr>
              <w:br/>
              <w:t>沈</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威</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rsidP="00244B1A">
            <w:pPr>
              <w:rPr>
                <w:rFonts w:asciiTheme="minorEastAsia" w:hAnsiTheme="minorEastAsia" w:cs="宋体"/>
                <w:color w:val="000000"/>
                <w:sz w:val="22"/>
              </w:rPr>
            </w:pPr>
            <w:r w:rsidRPr="00940AE5">
              <w:rPr>
                <w:rFonts w:asciiTheme="minorEastAsia" w:hAnsiTheme="minorEastAsia" w:hint="eastAsia"/>
                <w:color w:val="000000"/>
                <w:sz w:val="22"/>
              </w:rPr>
              <w:t>福建省莆田市涵江区人民检察院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“枫桥经验”与中国基层司法治理</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浩</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华东师范大学法学院</w:t>
            </w:r>
          </w:p>
        </w:tc>
      </w:tr>
      <w:tr w:rsidR="006B67B2"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乡村劳动伦理观变迁与乡村犯罪样态演化（1978-2018）</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训</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淮北师范大学</w:t>
            </w:r>
          </w:p>
        </w:tc>
      </w:tr>
      <w:tr w:rsidR="006B67B2" w:rsidTr="006B67B2">
        <w:trPr>
          <w:gridBefore w:val="1"/>
          <w:gridAfter w:val="1"/>
          <w:wBefore w:w="269" w:type="dxa"/>
          <w:wAfter w:w="184" w:type="dxa"/>
          <w:trHeight w:val="109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枫桥经验视野下的司法大数据运用——基于上海市杨浦区2016年度诉讼案件情况之分析</w:t>
            </w:r>
          </w:p>
        </w:tc>
        <w:tc>
          <w:tcPr>
            <w:tcW w:w="1170" w:type="dxa"/>
            <w:tcBorders>
              <w:top w:val="nil"/>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周</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圣</w:t>
            </w:r>
            <w:r w:rsidRPr="00940AE5">
              <w:rPr>
                <w:rFonts w:asciiTheme="minorEastAsia" w:hAnsiTheme="minorEastAsia" w:hint="eastAsia"/>
                <w:color w:val="000000"/>
                <w:sz w:val="22"/>
              </w:rPr>
              <w:b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玙</w:t>
            </w:r>
          </w:p>
        </w:tc>
        <w:tc>
          <w:tcPr>
            <w:tcW w:w="2977" w:type="dxa"/>
            <w:tcBorders>
              <w:top w:val="nil"/>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上海市杨浦区人民法院</w:t>
            </w:r>
          </w:p>
        </w:tc>
      </w:tr>
      <w:tr w:rsidR="006B67B2"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“枫桥经验”的法治化解读——以纠纷的二元性和二元的纠纷解决为视角</w:t>
            </w:r>
          </w:p>
        </w:tc>
        <w:tc>
          <w:tcPr>
            <w:tcW w:w="1170"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周寓先</w:t>
            </w:r>
          </w:p>
        </w:tc>
        <w:tc>
          <w:tcPr>
            <w:tcW w:w="2977"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四川省成都高新技术产业开发区人民法院</w:t>
            </w:r>
          </w:p>
        </w:tc>
      </w:tr>
      <w:tr w:rsidR="006B67B2" w:rsidTr="00DE7CD1">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“法益恢复”出罪化：“枫桥经验”背景下犯罪治理的基本趋势</w:t>
            </w:r>
          </w:p>
        </w:tc>
        <w:tc>
          <w:tcPr>
            <w:tcW w:w="1170"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庄绪龙</w:t>
            </w:r>
          </w:p>
        </w:tc>
        <w:tc>
          <w:tcPr>
            <w:tcW w:w="2977"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江苏省无锡市中级人民法院</w:t>
            </w:r>
          </w:p>
        </w:tc>
      </w:tr>
      <w:tr w:rsidR="006B67B2"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“枫桥经验”中的“依法办事”：内涵、困境及其回应</w:t>
            </w:r>
          </w:p>
        </w:tc>
        <w:tc>
          <w:tcPr>
            <w:tcW w:w="1170"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jc w:val="center"/>
              <w:rPr>
                <w:rFonts w:asciiTheme="minorEastAsia" w:hAnsiTheme="minorEastAsia" w:cs="宋体"/>
                <w:color w:val="000000"/>
                <w:sz w:val="22"/>
              </w:rPr>
            </w:pPr>
            <w:r w:rsidRPr="00940AE5">
              <w:rPr>
                <w:rFonts w:asciiTheme="minorEastAsia" w:hAnsiTheme="minorEastAsia" w:hint="eastAsia"/>
                <w:color w:val="000000"/>
                <w:sz w:val="22"/>
              </w:rPr>
              <w:t>邹</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鹏</w:t>
            </w:r>
          </w:p>
        </w:tc>
        <w:tc>
          <w:tcPr>
            <w:tcW w:w="2977" w:type="dxa"/>
            <w:tcBorders>
              <w:top w:val="single" w:sz="4" w:space="0" w:color="auto"/>
              <w:left w:val="nil"/>
              <w:bottom w:val="single" w:sz="4" w:space="0" w:color="auto"/>
              <w:right w:val="single" w:sz="4" w:space="0" w:color="auto"/>
            </w:tcBorders>
            <w:shd w:val="clear" w:color="auto" w:fill="auto"/>
            <w:vAlign w:val="center"/>
          </w:tcPr>
          <w:p w:rsidR="006B67B2" w:rsidRPr="00940AE5" w:rsidRDefault="006B67B2">
            <w:pPr>
              <w:rPr>
                <w:rFonts w:asciiTheme="minorEastAsia" w:hAnsiTheme="minorEastAsia" w:cs="宋体"/>
                <w:color w:val="000000"/>
                <w:sz w:val="22"/>
              </w:rPr>
            </w:pPr>
            <w:r w:rsidRPr="00940AE5">
              <w:rPr>
                <w:rFonts w:asciiTheme="minorEastAsia" w:hAnsiTheme="minorEastAsia" w:hint="eastAsia"/>
                <w:color w:val="000000"/>
                <w:sz w:val="22"/>
              </w:rPr>
              <w:t>华东政法大学高等教育与教育</w:t>
            </w:r>
            <w:r w:rsidRPr="00A81F2A">
              <w:rPr>
                <w:rFonts w:asciiTheme="minorEastAsia" w:hAnsiTheme="minorEastAsia" w:hint="eastAsia"/>
                <w:color w:val="000000"/>
                <w:sz w:val="22"/>
              </w:rPr>
              <w:t>法制研究所</w:t>
            </w:r>
          </w:p>
        </w:tc>
      </w:tr>
      <w:tr w:rsidR="00DE7CD1" w:rsidTr="00DE7CD1">
        <w:trPr>
          <w:gridBefore w:val="1"/>
          <w:gridAfter w:val="1"/>
          <w:wBefore w:w="269" w:type="dxa"/>
          <w:wAfter w:w="184" w:type="dxa"/>
          <w:trHeight w:val="702"/>
          <w:jc w:val="center"/>
        </w:trPr>
        <w:tc>
          <w:tcPr>
            <w:tcW w:w="9187" w:type="dxa"/>
            <w:gridSpan w:val="3"/>
            <w:tcBorders>
              <w:top w:val="single" w:sz="4" w:space="0" w:color="auto"/>
              <w:bottom w:val="single" w:sz="4" w:space="0" w:color="auto"/>
            </w:tcBorders>
            <w:shd w:val="clear" w:color="auto" w:fill="auto"/>
            <w:vAlign w:val="center"/>
          </w:tcPr>
          <w:p w:rsidR="00DE7CD1" w:rsidRPr="00940AE5" w:rsidRDefault="00DE7CD1">
            <w:pPr>
              <w:rPr>
                <w:rFonts w:asciiTheme="minorEastAsia" w:hAnsiTheme="minorEastAsia"/>
                <w:color w:val="000000"/>
                <w:sz w:val="22"/>
              </w:rPr>
            </w:pPr>
          </w:p>
        </w:tc>
      </w:tr>
      <w:tr w:rsidR="002F627F" w:rsidTr="006B67B2">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F627F" w:rsidRDefault="00FD516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二等奖（60篇）</w:t>
            </w:r>
          </w:p>
        </w:tc>
      </w:tr>
      <w:tr w:rsidR="002F627F"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枫桥经验与外卖食品安全风险治理</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曹金容</w:t>
            </w:r>
            <w:r w:rsidRPr="00940AE5">
              <w:rPr>
                <w:rFonts w:asciiTheme="minorEastAsia" w:hAnsiTheme="minorEastAsia" w:hint="eastAsia"/>
                <w:color w:val="000000"/>
                <w:sz w:val="22"/>
              </w:rPr>
              <w:br/>
              <w:t>陶大艳</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四川省自贡市法学会</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枫桥经验在基层纠纷化解中的融合</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陈邦达</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华东政法大学法学院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习惯在民商事案件调解中的困境反思与破解之道——以调解实践为视角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陈建华</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244B1A">
            <w:pPr>
              <w:rPr>
                <w:rFonts w:asciiTheme="minorEastAsia" w:hAnsiTheme="minorEastAsia" w:cs="宋体"/>
                <w:color w:val="000000"/>
                <w:sz w:val="22"/>
              </w:rPr>
            </w:pPr>
            <w:r w:rsidRPr="00940AE5">
              <w:rPr>
                <w:rFonts w:asciiTheme="minorEastAsia" w:hAnsiTheme="minorEastAsia" w:hint="eastAsia"/>
                <w:color w:val="000000"/>
                <w:sz w:val="22"/>
              </w:rPr>
              <w:t>湖南省郴州市中级人民法院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息诉息访协议的实践检视与路径修缮——以P市两级法院60件息诉息访案件为分析样本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陈进立</w:t>
            </w:r>
            <w:r w:rsidRPr="00940AE5">
              <w:rPr>
                <w:rFonts w:asciiTheme="minorEastAsia" w:hAnsiTheme="minorEastAsia" w:hint="eastAsia"/>
                <w:color w:val="000000"/>
                <w:sz w:val="22"/>
              </w:rPr>
              <w:br/>
              <w:t>郑元良</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福建省莆田市委政法委</w:t>
            </w:r>
            <w:r w:rsidRPr="00940AE5">
              <w:rPr>
                <w:rFonts w:asciiTheme="minorEastAsia" w:hAnsiTheme="minorEastAsia" w:hint="eastAsia"/>
                <w:color w:val="000000"/>
                <w:sz w:val="22"/>
              </w:rPr>
              <w:br/>
              <w:t>福建省莆田市中级人民法院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“枫桥经验”法治文化价值的传承与拓展——基于文化资本的视角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陈敬根</w:t>
            </w:r>
            <w:r w:rsidRPr="00940AE5">
              <w:rPr>
                <w:rFonts w:asciiTheme="minorEastAsia" w:hAnsiTheme="minorEastAsia" w:hint="eastAsia"/>
                <w:color w:val="000000"/>
                <w:sz w:val="22"/>
              </w:rPr>
              <w:br/>
              <w:t>孙建伟</w:t>
            </w:r>
          </w:p>
        </w:tc>
        <w:tc>
          <w:tcPr>
            <w:tcW w:w="2977" w:type="dxa"/>
            <w:tcBorders>
              <w:top w:val="nil"/>
              <w:left w:val="nil"/>
              <w:bottom w:val="single" w:sz="4" w:space="0" w:color="auto"/>
              <w:right w:val="single" w:sz="4" w:space="0" w:color="auto"/>
            </w:tcBorders>
            <w:shd w:val="clear" w:color="auto" w:fill="auto"/>
            <w:vAlign w:val="center"/>
          </w:tcPr>
          <w:p w:rsidR="00244B1A" w:rsidRDefault="00940AE5" w:rsidP="00244B1A">
            <w:pPr>
              <w:rPr>
                <w:rFonts w:asciiTheme="minorEastAsia" w:hAnsiTheme="minorEastAsia"/>
                <w:color w:val="000000"/>
                <w:sz w:val="22"/>
              </w:rPr>
            </w:pPr>
            <w:r w:rsidRPr="00940AE5">
              <w:rPr>
                <w:rFonts w:asciiTheme="minorEastAsia" w:hAnsiTheme="minorEastAsia" w:hint="eastAsia"/>
                <w:color w:val="000000"/>
                <w:sz w:val="22"/>
              </w:rPr>
              <w:t>上海大学法学院</w:t>
            </w:r>
          </w:p>
          <w:p w:rsidR="00940AE5" w:rsidRPr="00940AE5" w:rsidRDefault="00940AE5" w:rsidP="00244B1A">
            <w:pPr>
              <w:rPr>
                <w:rFonts w:asciiTheme="minorEastAsia" w:hAnsiTheme="minorEastAsia" w:cs="宋体"/>
                <w:color w:val="000000"/>
                <w:sz w:val="22"/>
              </w:rPr>
            </w:pPr>
            <w:r w:rsidRPr="00940AE5">
              <w:rPr>
                <w:rFonts w:asciiTheme="minorEastAsia" w:hAnsiTheme="minorEastAsia" w:hint="eastAsia"/>
                <w:color w:val="000000"/>
                <w:sz w:val="22"/>
              </w:rPr>
              <w:t>上海交通大学凯原法学院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论律师主持调解的制度走向——基于法院“特邀调解+司法确认”模式的设想</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陈希国</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山东省高级人民法院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运用“枫桥经验”的新发展 构建农村犯罪防控体系——“乡村振兴战略”视野下农村犯罪的特点与防控</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陈玉芝</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辽宁省本溪市中级人民法院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“枫桥经验”研究的回顾与展望（2008-2017）</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褚宸舸</w:t>
            </w:r>
            <w:r w:rsidRPr="00940AE5">
              <w:rPr>
                <w:rFonts w:asciiTheme="minorEastAsia" w:hAnsiTheme="minorEastAsia" w:hint="eastAsia"/>
                <w:color w:val="000000"/>
                <w:sz w:val="22"/>
              </w:rPr>
              <w:br/>
              <w:t>史凯强</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西北政法大学行政法学院</w:t>
            </w:r>
            <w:r w:rsidRPr="00940AE5">
              <w:rPr>
                <w:rFonts w:asciiTheme="minorEastAsia" w:hAnsiTheme="minorEastAsia" w:hint="eastAsia"/>
                <w:color w:val="000000"/>
                <w:sz w:val="22"/>
              </w:rPr>
              <w:br/>
              <w:t>中华法系与法治文明研究院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综治发展史中的“枫桥经验”</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党东升</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华东政法大学中国法治战略研究中心</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枫桥经验与多元纠纷解决——在基层法院司法实践中的运用</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邓</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彪</w:t>
            </w:r>
            <w:r w:rsidRPr="00940AE5">
              <w:rPr>
                <w:rFonts w:asciiTheme="minorEastAsia" w:hAnsiTheme="minorEastAsia" w:hint="eastAsia"/>
                <w:color w:val="000000"/>
                <w:sz w:val="22"/>
              </w:rPr>
              <w:br/>
              <w:t>林</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虹</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广东省广州市荔湾区人民法院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“枫桥经验”法治化进路研究——以民俗习惯在民事审判中的规范适用为思考方向</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丁</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洁</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浙江省法学会</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合作与互动：明清行业调解的实践与启示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段</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明</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湘潭大学法学院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“枫桥经验”视域下女性社会组织作用发挥研究</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——以嵊州“村嫂”志愿服务组织为例</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冯</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波</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浙江省绍兴市中共嵊州市委党校</w:t>
            </w:r>
          </w:p>
        </w:tc>
      </w:tr>
      <w:tr w:rsidR="00940AE5"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人工智能开发与应用的软硬法互动治理——基于枫桥经验的启示</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耿志强</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洛阳理工学院</w:t>
            </w:r>
          </w:p>
        </w:tc>
      </w:tr>
      <w:tr w:rsidR="00940AE5" w:rsidTr="00DE7CD1">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从共谋走向共治：中国基层治理法治化的困境与路径——基于公路货运超限超载治理的实践考察</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郭</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栋</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浙江大学光华法学院</w:t>
            </w:r>
          </w:p>
        </w:tc>
      </w:tr>
      <w:tr w:rsidR="00940AE5" w:rsidTr="006B67B2">
        <w:trPr>
          <w:gridBefore w:val="1"/>
          <w:gridAfter w:val="1"/>
          <w:wBefore w:w="269" w:type="dxa"/>
          <w:wAfter w:w="184" w:type="dxa"/>
          <w:trHeight w:val="112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社会组织参与基层社会治理的实践与思考——以浙江省上虞区379家社会组织为例</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赫</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林</w:t>
            </w:r>
            <w:r w:rsidRPr="00940AE5">
              <w:rPr>
                <w:rFonts w:asciiTheme="minorEastAsia" w:hAnsiTheme="minorEastAsia" w:hint="eastAsia"/>
                <w:color w:val="000000"/>
                <w:sz w:val="22"/>
              </w:rPr>
              <w:br/>
              <w:t>徐金刚</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浙江省中共绍兴市上虞区委党校</w:t>
            </w:r>
          </w:p>
        </w:tc>
      </w:tr>
      <w:tr w:rsidR="00940AE5"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行政诉讼中援引村民自治规范的实证研究——以83份裁判文书为样本</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胡若溟</w:t>
            </w:r>
            <w:r w:rsidRPr="00940AE5">
              <w:rPr>
                <w:rFonts w:asciiTheme="minorEastAsia" w:hAnsiTheme="minorEastAsia" w:hint="eastAsia"/>
                <w:color w:val="000000"/>
                <w:sz w:val="22"/>
              </w:rPr>
              <w:br/>
              <w:t>郑翀霄</w:t>
            </w:r>
          </w:p>
        </w:tc>
        <w:tc>
          <w:tcPr>
            <w:tcW w:w="2977" w:type="dxa"/>
            <w:tcBorders>
              <w:top w:val="single" w:sz="4" w:space="0" w:color="auto"/>
              <w:left w:val="nil"/>
              <w:bottom w:val="single" w:sz="4" w:space="0" w:color="auto"/>
              <w:right w:val="single" w:sz="4" w:space="0" w:color="auto"/>
            </w:tcBorders>
            <w:shd w:val="clear" w:color="auto" w:fill="auto"/>
            <w:vAlign w:val="center"/>
          </w:tcPr>
          <w:p w:rsidR="00611869" w:rsidRDefault="00940AE5" w:rsidP="00611869">
            <w:pPr>
              <w:rPr>
                <w:rFonts w:asciiTheme="minorEastAsia" w:hAnsiTheme="minorEastAsia"/>
                <w:color w:val="000000"/>
                <w:sz w:val="22"/>
              </w:rPr>
            </w:pPr>
            <w:r w:rsidRPr="00940AE5">
              <w:rPr>
                <w:rFonts w:asciiTheme="minorEastAsia" w:hAnsiTheme="minorEastAsia" w:hint="eastAsia"/>
                <w:color w:val="000000"/>
                <w:sz w:val="22"/>
              </w:rPr>
              <w:t>浙江大学光华法学院</w:t>
            </w:r>
          </w:p>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浙江省台州市中级人民法院</w:t>
            </w:r>
          </w:p>
        </w:tc>
      </w:tr>
      <w:tr w:rsidR="00940AE5" w:rsidTr="006B67B2">
        <w:trPr>
          <w:gridBefore w:val="1"/>
          <w:gridAfter w:val="1"/>
          <w:wBefore w:w="269" w:type="dxa"/>
          <w:wAfter w:w="184" w:type="dxa"/>
          <w:trHeight w:val="118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凉山彝族地区习惯法与国家法的互动——以德古制度与刑事和解的契合及运用为切入点</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贾月皓</w:t>
            </w:r>
            <w:r w:rsidRPr="00940AE5">
              <w:rPr>
                <w:rFonts w:asciiTheme="minorEastAsia" w:hAnsiTheme="minorEastAsia" w:hint="eastAsia"/>
                <w:color w:val="000000"/>
                <w:sz w:val="22"/>
              </w:rPr>
              <w:br/>
              <w:t>盛亚州</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西南大学法学院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枫桥经验视野下的互联网治理之道——自治、法治、德治相结合的网络社会治理模式构建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rsidP="00244B1A">
            <w:pPr>
              <w:jc w:val="center"/>
              <w:rPr>
                <w:rFonts w:asciiTheme="minorEastAsia" w:hAnsiTheme="minorEastAsia" w:cs="宋体"/>
                <w:color w:val="000000"/>
                <w:sz w:val="22"/>
              </w:rPr>
            </w:pPr>
            <w:r w:rsidRPr="00940AE5">
              <w:rPr>
                <w:rFonts w:asciiTheme="minorEastAsia" w:hAnsiTheme="minorEastAsia" w:hint="eastAsia"/>
                <w:color w:val="000000"/>
                <w:sz w:val="22"/>
              </w:rPr>
              <w:t>金</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浙江大学光华法学院</w:t>
            </w:r>
          </w:p>
        </w:tc>
      </w:tr>
      <w:tr w:rsidR="00940AE5" w:rsidTr="006B67B2">
        <w:trPr>
          <w:gridBefore w:val="1"/>
          <w:gridAfter w:val="1"/>
          <w:wBefore w:w="269" w:type="dxa"/>
          <w:wAfter w:w="184" w:type="dxa"/>
          <w:trHeight w:val="118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跨区划集中管辖法院对新时代“枫桥经验”的思考与实践</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彬</w:t>
            </w:r>
            <w:r w:rsidRPr="00940AE5">
              <w:rPr>
                <w:rFonts w:asciiTheme="minorEastAsia" w:hAnsiTheme="minorEastAsia" w:hint="eastAsia"/>
                <w:color w:val="000000"/>
                <w:sz w:val="22"/>
              </w:rPr>
              <w:br/>
              <w:t>熊文超</w:t>
            </w:r>
            <w:r w:rsidRPr="00940AE5">
              <w:rPr>
                <w:rFonts w:asciiTheme="minorEastAsia" w:hAnsiTheme="minorEastAsia" w:hint="eastAsia"/>
                <w:color w:val="000000"/>
                <w:sz w:val="22"/>
              </w:rPr>
              <w:br/>
              <w:t>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瑾</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江苏省南京铁路运输法院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新时代下“枫桥经验”的治化转型探索——以法律援助参与纠纷化解为例</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李成博</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北京市东城区人民法院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“自治、法治、德治”相统一的社会治理模式构建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李睿媛</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甘肃省兰州市永登县人民法院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从分散走向聚合：枫桥经验指引下劳动争议多元化纠纷解决机制的困境与出路</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硕</w:t>
            </w:r>
            <w:r w:rsidRPr="00940AE5">
              <w:rPr>
                <w:rFonts w:asciiTheme="minorEastAsia" w:hAnsiTheme="minorEastAsia" w:hint="eastAsia"/>
                <w:color w:val="000000"/>
                <w:sz w:val="22"/>
              </w:rPr>
              <w:br/>
              <w:t>郭</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天津市河西区人民法院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“互联网+”时代背景下的乡村社会治理——以“枫桥经验”为视角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李文超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山东省莱芜市广播电视台</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基层人民法庭职权优化之路径——兼论基层司法参与基层社会治理创新</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廖万春</w:t>
            </w:r>
            <w:r w:rsidRPr="00940AE5">
              <w:rPr>
                <w:rFonts w:asciiTheme="minorEastAsia" w:hAnsiTheme="minorEastAsia" w:hint="eastAsia"/>
                <w:color w:val="000000"/>
                <w:sz w:val="22"/>
              </w:rPr>
              <w:br/>
              <w:t>洪泉寿</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广东省湛江市中级人民法院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多元纠纷解决机制的法理重述</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廖</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奕</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武汉大学法学院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捕诉合一机制下矛盾化解的检察探索——“枫桥经验”在检察环节的创新与发展</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林</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国</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浙江省温州市瓯海区人民检察院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主动与被动之间：人民法庭传承“枫桥经验”参与基层社会共建共治共享的思考——以杭州临安法官“周四有约”工作室为样本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临安法院课题组</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浙江省杭州市临安区人民法院</w:t>
            </w:r>
          </w:p>
        </w:tc>
      </w:tr>
      <w:tr w:rsidR="00940AE5" w:rsidTr="006B67B2">
        <w:trPr>
          <w:gridBefore w:val="1"/>
          <w:gridAfter w:val="1"/>
          <w:wBefore w:w="269" w:type="dxa"/>
          <w:wAfter w:w="184" w:type="dxa"/>
          <w:trHeight w:val="118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“新枫桥经验”：智慧法院建设背景下将人工智能融入审判的应用路径</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天津市红桥区人民法院</w:t>
            </w:r>
          </w:p>
        </w:tc>
      </w:tr>
      <w:tr w:rsidR="00940AE5" w:rsidTr="00F613BF">
        <w:trPr>
          <w:gridBefore w:val="1"/>
          <w:gridAfter w:val="1"/>
          <w:wBefore w:w="269" w:type="dxa"/>
          <w:wAfter w:w="184" w:type="dxa"/>
          <w:trHeight w:val="841"/>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新时代枫桥经验视野下的治理法治化——从新型习惯的角度切入</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柳</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南昌大学法学院</w:t>
            </w:r>
          </w:p>
        </w:tc>
      </w:tr>
      <w:tr w:rsidR="00940AE5" w:rsidTr="00DE7CD1">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行政机关责任清单编制规则的法治逻辑——以31个省级政府部门责任清单为中心</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刘启川</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东南大学法学院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村民决议行为对土地流转合同效力影响及救济途径构想——以“枫桥经验”内涵审视村民民主自治</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龙劲鸿</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广东省肇庆市德庆县人民法院</w:t>
            </w:r>
          </w:p>
        </w:tc>
      </w:tr>
      <w:tr w:rsidR="00940AE5"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法治范式与枫桥经验：信访改革的内嵌张力及其疏解</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卢</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超</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中国社科院法学研究所</w:t>
            </w:r>
          </w:p>
        </w:tc>
      </w:tr>
      <w:tr w:rsidR="00940AE5" w:rsidTr="006B67B2">
        <w:trPr>
          <w:gridBefore w:val="1"/>
          <w:gridAfter w:val="1"/>
          <w:wBefore w:w="269" w:type="dxa"/>
          <w:wAfter w:w="184" w:type="dxa"/>
          <w:trHeight w:val="102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“枫桥经验”：预防犯罪观的重要启示</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马荣春</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扬州大学法学院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完善社会矛盾纠纷多元化解机制的调查与思考</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毛煜焕           陈腾峰</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浙江省杭州市临安区人民法院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村规民约备案审查机制重述——基于诸暨市实证考察</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孟钢杰</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杭州师范大学沈钧儒法学院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论“枫桥经验”的民间法治理</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施俊镇</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浙江省温州市公安局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修复型少年司法的本土化改造——基于枫桥经验的路径探索</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童飞霜</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湖南省高级人民法院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政府购买服务负面清单的法治之维</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王春业</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河海大学法学院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“枫桥经验”与家事审判方式的建构和完善——以S省H市法院近三年涉拆迁利益分割家事案件为分析样本</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王华栋</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山东省菏泽市中级人民法院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铸造红色天平——历史制度主义视野下的中国新一轮司法改革</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王进文</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中南大学法学院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农民集体成员权、农民集体决议行为与乡村治理体系的健全</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雷</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中国政法大学民商经济法学院</w:t>
            </w:r>
          </w:p>
        </w:tc>
      </w:tr>
      <w:tr w:rsidR="00940AE5" w:rsidTr="006B67B2">
        <w:trPr>
          <w:gridBefore w:val="1"/>
          <w:gridAfter w:val="1"/>
          <w:wBefore w:w="269" w:type="dxa"/>
          <w:wAfter w:w="184" w:type="dxa"/>
          <w:trHeight w:val="114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论人民法院坚持和发展“枫桥经验”的必要性、角色定位及着眼点</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王天子</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辽宁省抚顺市东洲区人民法院</w:t>
            </w:r>
          </w:p>
        </w:tc>
      </w:tr>
      <w:tr w:rsidR="00940AE5" w:rsidTr="00DE7CD1">
        <w:trPr>
          <w:gridBefore w:val="1"/>
          <w:gridAfter w:val="1"/>
          <w:wBefore w:w="269" w:type="dxa"/>
          <w:wAfter w:w="184" w:type="dxa"/>
          <w:trHeight w:val="944"/>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基层政府综合治理的体制基础与实践机制——以一起林权纠纷为个案分析</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王裕根</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中南财经政法大学法学院</w:t>
            </w:r>
          </w:p>
        </w:tc>
      </w:tr>
      <w:tr w:rsidR="00940AE5" w:rsidTr="00DE7CD1">
        <w:trPr>
          <w:gridBefore w:val="1"/>
          <w:gridAfter w:val="1"/>
          <w:wBefore w:w="269" w:type="dxa"/>
          <w:wAfter w:w="184" w:type="dxa"/>
          <w:trHeight w:val="83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我国西部地区农村的群体性事件及其解决状况分析——基于实证调研数据的视角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吴卫军           冯</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露</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电子科技大学法律系</w:t>
            </w:r>
          </w:p>
        </w:tc>
      </w:tr>
      <w:tr w:rsidR="00940AE5" w:rsidTr="00DE7CD1">
        <w:trPr>
          <w:gridBefore w:val="1"/>
          <w:gridAfter w:val="1"/>
          <w:wBefore w:w="269" w:type="dxa"/>
          <w:wAfter w:w="184" w:type="dxa"/>
          <w:trHeight w:val="558"/>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枫桥经验：社会大调解格局的精细化构建</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徐丹阳</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北京大成（宁波）律师事务所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瓶颈与突破：社区矫正司法所执行与村民委员会、居民委员会主导执行司法所协助执行——以“枫桥经验”为视角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徐根周</w:t>
            </w:r>
            <w:r w:rsidRPr="00940AE5">
              <w:rPr>
                <w:rFonts w:asciiTheme="minorEastAsia" w:hAnsiTheme="minorEastAsia" w:hint="eastAsia"/>
                <w:color w:val="000000"/>
                <w:sz w:val="22"/>
              </w:rPr>
              <w:br/>
              <w:t>章昌柱</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安徽省马鞍山市和县人民法院</w:t>
            </w:r>
          </w:p>
        </w:tc>
      </w:tr>
      <w:tr w:rsidR="00940AE5" w:rsidTr="00DE7CD1">
        <w:trPr>
          <w:gridBefore w:val="1"/>
          <w:gridAfter w:val="1"/>
          <w:wBefore w:w="269" w:type="dxa"/>
          <w:wAfter w:w="184" w:type="dxa"/>
          <w:trHeight w:val="699"/>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法治与共治：枫桥经验启示下五大检察维度之重构</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徐玲利</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广东省东莞市人民检察院</w:t>
            </w:r>
          </w:p>
        </w:tc>
      </w:tr>
      <w:tr w:rsidR="00940AE5"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44B1A" w:rsidRDefault="00940AE5">
            <w:pPr>
              <w:rPr>
                <w:rFonts w:asciiTheme="minorEastAsia" w:hAnsiTheme="minorEastAsia"/>
                <w:color w:val="000000"/>
                <w:sz w:val="22"/>
              </w:rPr>
            </w:pPr>
            <w:r w:rsidRPr="00940AE5">
              <w:rPr>
                <w:rFonts w:asciiTheme="minorEastAsia" w:hAnsiTheme="minorEastAsia" w:hint="eastAsia"/>
                <w:color w:val="000000"/>
                <w:sz w:val="22"/>
              </w:rPr>
              <w:t>枫桥经验与青少年违法犯罪预防机制的构建</w:t>
            </w:r>
          </w:p>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——以北京市石景山区人民法院为样本</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杨</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洁</w:t>
            </w:r>
            <w:r w:rsidRPr="00940AE5">
              <w:rPr>
                <w:rFonts w:asciiTheme="minorEastAsia" w:hAnsiTheme="minorEastAsia" w:hint="eastAsia"/>
                <w:color w:val="000000"/>
                <w:sz w:val="22"/>
              </w:rPr>
              <w:br/>
              <w:t>林文静</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北京市石景山区人民法院</w:t>
            </w:r>
          </w:p>
        </w:tc>
      </w:tr>
      <w:tr w:rsidR="00940AE5" w:rsidTr="00DE7CD1">
        <w:trPr>
          <w:gridBefore w:val="1"/>
          <w:gridAfter w:val="1"/>
          <w:wBefore w:w="269" w:type="dxa"/>
          <w:wAfter w:w="184" w:type="dxa"/>
          <w:trHeight w:val="549"/>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乡村振兴视域中的村官腐败及其有效治理</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 xml:space="preserve"> 印</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子</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中南财经政法大学法学院</w:t>
            </w:r>
          </w:p>
        </w:tc>
      </w:tr>
      <w:tr w:rsidR="00940AE5" w:rsidTr="00DE7CD1">
        <w:trPr>
          <w:gridBefore w:val="1"/>
          <w:gridAfter w:val="1"/>
          <w:wBefore w:w="269" w:type="dxa"/>
          <w:wAfter w:w="184" w:type="dxa"/>
          <w:trHeight w:val="559"/>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镇级市的规范可能与政区优化</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于文豪</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中央财经大学法学院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“枫桥经验”与多元纠纷解决机制——以法院实践为视角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余</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海</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rsidP="00611869">
            <w:pPr>
              <w:rPr>
                <w:rFonts w:asciiTheme="minorEastAsia" w:hAnsiTheme="minorEastAsia" w:cs="宋体"/>
                <w:color w:val="000000"/>
                <w:sz w:val="22"/>
              </w:rPr>
            </w:pPr>
            <w:r w:rsidRPr="00940AE5">
              <w:rPr>
                <w:rFonts w:asciiTheme="minorEastAsia" w:hAnsiTheme="minorEastAsia" w:hint="eastAsia"/>
                <w:color w:val="000000"/>
                <w:sz w:val="22"/>
              </w:rPr>
              <w:t>北京市通州区人民法院</w:t>
            </w:r>
          </w:p>
        </w:tc>
      </w:tr>
      <w:tr w:rsidR="00940AE5" w:rsidTr="00DE7CD1">
        <w:trPr>
          <w:gridBefore w:val="1"/>
          <w:gridAfter w:val="1"/>
          <w:wBefore w:w="269" w:type="dxa"/>
          <w:wAfter w:w="184" w:type="dxa"/>
          <w:trHeight w:val="818"/>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 xml:space="preserve"> 引入“蜂窝理论”  升级基层治理——“新枫桥经验”在特大型城市的新实践</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虞</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浔</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华东政法大学刑事司法学院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 xml:space="preserve">基层司法行政工作创新发展“枫桥经验”的路径探索——以湖北省武汉市江汉区汉兴司法所践行创新 “枫桥经验”为例 </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张思思</w:t>
            </w:r>
            <w:r w:rsidRPr="00940AE5">
              <w:rPr>
                <w:rFonts w:asciiTheme="minorEastAsia" w:hAnsiTheme="minorEastAsia" w:hint="eastAsia"/>
                <w:color w:val="000000"/>
                <w:sz w:val="22"/>
              </w:rPr>
              <w:br/>
              <w:t>胡丽娅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湖北省司法厅政治（警务）</w:t>
            </w:r>
            <w:r w:rsidR="00611869">
              <w:rPr>
                <w:rFonts w:asciiTheme="minorEastAsia" w:hAnsiTheme="minorEastAsia" w:hint="eastAsia"/>
                <w:color w:val="000000"/>
                <w:sz w:val="22"/>
              </w:rPr>
              <w:t>部</w:t>
            </w:r>
            <w:r w:rsidRPr="00940AE5">
              <w:rPr>
                <w:rFonts w:asciiTheme="minorEastAsia" w:hAnsiTheme="minorEastAsia" w:hint="eastAsia"/>
                <w:color w:val="000000"/>
                <w:sz w:val="22"/>
              </w:rPr>
              <w:br/>
              <w:t>湖北省武汉市江汉区司法局汉兴司法所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“枫桥经验”语境下之乡村治理:农村土地承包经营纠纷仲裁制度之困境与进路——以J省N市T区为参考</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涛</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江苏省南通市通州区人民检察院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“枫桥经验”对构建新时代中国特色轻罪治理体系的启示——以推进多层次刑事诉讼制度改革为研究背景</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垚</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浙江省杭州经济技术开发区人民检察院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“枫桥经验”指导下的“互联网+司法”的发展及其不足——以浙江法院“互联网+司法”实践为样本的调研</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章</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培</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 xml:space="preserve">浙江省绍兴市上虞区人民法院  </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新时代“枫桥经验”的创新发展研究</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赵强梅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四川省南部县司法局</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论新常态下“枫桥经验”的社会治理创新——以商会纠纷化解机制优化为视角</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郑静春</w:t>
            </w:r>
            <w:r w:rsidRPr="00940AE5">
              <w:rPr>
                <w:rFonts w:asciiTheme="minorEastAsia" w:hAnsiTheme="minorEastAsia" w:hint="eastAsia"/>
                <w:color w:val="000000"/>
                <w:sz w:val="22"/>
              </w:rPr>
              <w:br/>
              <w:t>邹</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宇</w:t>
            </w:r>
            <w:r w:rsidRPr="00940AE5">
              <w:rPr>
                <w:rFonts w:asciiTheme="minorEastAsia" w:hAnsiTheme="minorEastAsia" w:hint="eastAsia"/>
                <w:color w:val="000000"/>
                <w:sz w:val="22"/>
              </w:rPr>
              <w:br/>
              <w:t>曾维娟</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四川省自贡市富顺县人民法院</w:t>
            </w:r>
          </w:p>
        </w:tc>
      </w:tr>
      <w:tr w:rsidR="00940AE5"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法治维度下的基层社会治理创新——基于新枫桥经验的思考</w:t>
            </w:r>
          </w:p>
        </w:tc>
        <w:tc>
          <w:tcPr>
            <w:tcW w:w="1170" w:type="dxa"/>
            <w:tcBorders>
              <w:top w:val="nil"/>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朱玉梅</w:t>
            </w:r>
          </w:p>
        </w:tc>
        <w:tc>
          <w:tcPr>
            <w:tcW w:w="2977" w:type="dxa"/>
            <w:tcBorders>
              <w:top w:val="nil"/>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华东政法大学政治学与公共管理学院</w:t>
            </w:r>
          </w:p>
        </w:tc>
      </w:tr>
      <w:tr w:rsidR="002F627F" w:rsidTr="006B67B2">
        <w:trPr>
          <w:gridBefore w:val="1"/>
          <w:gridAfter w:val="1"/>
          <w:wBefore w:w="269" w:type="dxa"/>
          <w:wAfter w:w="184" w:type="dxa"/>
          <w:trHeight w:val="702"/>
          <w:jc w:val="center"/>
        </w:trPr>
        <w:tc>
          <w:tcPr>
            <w:tcW w:w="5040"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c>
          <w:tcPr>
            <w:tcW w:w="1170" w:type="dxa"/>
            <w:tcBorders>
              <w:top w:val="nil"/>
              <w:left w:val="nil"/>
              <w:bottom w:val="nil"/>
              <w:right w:val="nil"/>
            </w:tcBorders>
            <w:shd w:val="clear" w:color="auto" w:fill="auto"/>
            <w:vAlign w:val="center"/>
          </w:tcPr>
          <w:p w:rsidR="002F627F" w:rsidRDefault="002F627F">
            <w:pPr>
              <w:widowControl/>
              <w:jc w:val="center"/>
              <w:rPr>
                <w:rFonts w:ascii="宋体" w:eastAsia="宋体" w:hAnsi="宋体" w:cs="宋体"/>
                <w:color w:val="000000"/>
                <w:kern w:val="0"/>
                <w:sz w:val="22"/>
              </w:rPr>
            </w:pPr>
          </w:p>
        </w:tc>
        <w:tc>
          <w:tcPr>
            <w:tcW w:w="2977" w:type="dxa"/>
            <w:tcBorders>
              <w:top w:val="nil"/>
              <w:left w:val="nil"/>
              <w:bottom w:val="nil"/>
              <w:right w:val="nil"/>
            </w:tcBorders>
            <w:shd w:val="clear" w:color="auto" w:fill="auto"/>
            <w:vAlign w:val="center"/>
          </w:tcPr>
          <w:p w:rsidR="002F627F" w:rsidRDefault="002F627F">
            <w:pPr>
              <w:widowControl/>
              <w:jc w:val="left"/>
              <w:rPr>
                <w:rFonts w:ascii="宋体" w:eastAsia="宋体" w:hAnsi="宋体" w:cs="宋体"/>
                <w:color w:val="000000"/>
                <w:kern w:val="0"/>
                <w:sz w:val="22"/>
              </w:rPr>
            </w:pPr>
          </w:p>
        </w:tc>
      </w:tr>
      <w:tr w:rsidR="002F627F">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F627F" w:rsidRDefault="00FD5162" w:rsidP="006B67B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三等奖（</w:t>
            </w:r>
            <w:r w:rsidR="006B67B2">
              <w:rPr>
                <w:rFonts w:ascii="宋体" w:eastAsia="宋体" w:hAnsi="宋体" w:cs="宋体" w:hint="eastAsia"/>
                <w:b/>
                <w:bCs/>
                <w:color w:val="000000"/>
                <w:kern w:val="0"/>
                <w:sz w:val="32"/>
                <w:szCs w:val="32"/>
              </w:rPr>
              <w:t>87</w:t>
            </w:r>
            <w:r>
              <w:rPr>
                <w:rFonts w:ascii="宋体" w:eastAsia="宋体" w:hAnsi="宋体" w:cs="宋体" w:hint="eastAsia"/>
                <w:b/>
                <w:bCs/>
                <w:color w:val="000000"/>
                <w:kern w:val="0"/>
                <w:sz w:val="32"/>
                <w:szCs w:val="32"/>
              </w:rPr>
              <w:t>篇）</w:t>
            </w:r>
          </w:p>
        </w:tc>
      </w:tr>
      <w:tr w:rsidR="002F627F"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F627F" w:rsidRDefault="00FD5162">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940AE5"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民事“案多人少”的可能破解之径——基于“枫桥经验”的实践观察</w:t>
            </w:r>
          </w:p>
        </w:tc>
        <w:tc>
          <w:tcPr>
            <w:tcW w:w="1170"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jc w:val="center"/>
              <w:rPr>
                <w:rFonts w:asciiTheme="minorEastAsia" w:hAnsiTheme="minorEastAsia" w:cs="宋体"/>
                <w:color w:val="000000"/>
                <w:sz w:val="22"/>
              </w:rPr>
            </w:pPr>
            <w:r w:rsidRPr="00940AE5">
              <w:rPr>
                <w:rFonts w:asciiTheme="minorEastAsia" w:hAnsiTheme="minorEastAsia" w:hint="eastAsia"/>
                <w:color w:val="000000"/>
                <w:sz w:val="22"/>
              </w:rPr>
              <w:t>安</w:t>
            </w:r>
            <w:r w:rsidR="00244B1A">
              <w:rPr>
                <w:rFonts w:asciiTheme="minorEastAsia" w:hAnsiTheme="minorEastAsia" w:hint="eastAsia"/>
                <w:color w:val="000000"/>
                <w:sz w:val="22"/>
              </w:rPr>
              <w:t xml:space="preserve">　</w:t>
            </w:r>
            <w:r w:rsidRPr="00940AE5">
              <w:rPr>
                <w:rFonts w:asciiTheme="minorEastAsia" w:hAnsiTheme="minorEastAsia" w:hint="eastAsia"/>
                <w:color w:val="000000"/>
                <w:sz w:val="22"/>
              </w:rPr>
              <w:t>琪</w:t>
            </w:r>
          </w:p>
        </w:tc>
        <w:tc>
          <w:tcPr>
            <w:tcW w:w="2977" w:type="dxa"/>
            <w:tcBorders>
              <w:top w:val="single" w:sz="4" w:space="0" w:color="auto"/>
              <w:left w:val="nil"/>
              <w:bottom w:val="single" w:sz="4" w:space="0" w:color="auto"/>
              <w:right w:val="single" w:sz="4" w:space="0" w:color="auto"/>
            </w:tcBorders>
            <w:shd w:val="clear" w:color="auto" w:fill="auto"/>
            <w:vAlign w:val="center"/>
          </w:tcPr>
          <w:p w:rsidR="00940AE5" w:rsidRPr="00940AE5" w:rsidRDefault="00940AE5">
            <w:pPr>
              <w:rPr>
                <w:rFonts w:asciiTheme="minorEastAsia" w:hAnsiTheme="minorEastAsia" w:cs="宋体"/>
                <w:color w:val="000000"/>
                <w:sz w:val="22"/>
              </w:rPr>
            </w:pPr>
            <w:r w:rsidRPr="00940AE5">
              <w:rPr>
                <w:rFonts w:asciiTheme="minorEastAsia" w:hAnsiTheme="minorEastAsia" w:hint="eastAsia"/>
                <w:color w:val="000000"/>
                <w:sz w:val="22"/>
              </w:rPr>
              <w:t>四川大学法律实证研究所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rsidP="000B0B51">
            <w:pPr>
              <w:rPr>
                <w:rFonts w:asciiTheme="minorEastAsia" w:hAnsiTheme="minorEastAsia" w:cs="宋体"/>
                <w:color w:val="000000"/>
                <w:sz w:val="22"/>
              </w:rPr>
            </w:pPr>
            <w:r w:rsidRPr="00940AE5">
              <w:rPr>
                <w:rFonts w:asciiTheme="minorEastAsia" w:hAnsiTheme="minorEastAsia" w:hint="eastAsia"/>
                <w:color w:val="000000"/>
                <w:sz w:val="22"/>
              </w:rPr>
              <w:t>刑事政策视野下“枫桥经验”与犯罪预防的有效衔接——以流动人口犯罪预防为视角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rsidP="000B0B51">
            <w:pPr>
              <w:jc w:val="center"/>
              <w:rPr>
                <w:rFonts w:asciiTheme="minorEastAsia" w:hAnsiTheme="minorEastAsia" w:cs="宋体"/>
                <w:color w:val="000000"/>
                <w:sz w:val="22"/>
              </w:rPr>
            </w:pPr>
            <w:r w:rsidRPr="00940AE5">
              <w:rPr>
                <w:rFonts w:asciiTheme="minorEastAsia" w:hAnsiTheme="minorEastAsia" w:hint="eastAsia"/>
                <w:color w:val="000000"/>
                <w:sz w:val="22"/>
              </w:rPr>
              <w:t>曹红坤</w:t>
            </w:r>
            <w:r>
              <w:rPr>
                <w:rFonts w:asciiTheme="minorEastAsia" w:hAnsiTheme="minorEastAsia" w:hint="eastAsia"/>
                <w:color w:val="000000"/>
                <w:sz w:val="22"/>
              </w:rPr>
              <w:br/>
            </w:r>
            <w:r w:rsidRPr="00940AE5">
              <w:rPr>
                <w:rFonts w:asciiTheme="minorEastAsia" w:hAnsiTheme="minorEastAsia" w:hint="eastAsia"/>
                <w:color w:val="000000"/>
                <w:sz w:val="22"/>
              </w:rPr>
              <w:t>陈</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晨</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0B0B51">
            <w:pPr>
              <w:rPr>
                <w:rFonts w:asciiTheme="minorEastAsia" w:hAnsiTheme="minorEastAsia" w:cs="宋体"/>
                <w:color w:val="000000"/>
                <w:sz w:val="22"/>
              </w:rPr>
            </w:pPr>
            <w:r w:rsidRPr="00940AE5">
              <w:rPr>
                <w:rFonts w:asciiTheme="minorEastAsia" w:hAnsiTheme="minorEastAsia" w:hint="eastAsia"/>
                <w:color w:val="000000"/>
                <w:sz w:val="22"/>
              </w:rPr>
              <w:t xml:space="preserve">北京市海淀区人民法院 </w:t>
            </w:r>
          </w:p>
        </w:tc>
      </w:tr>
      <w:tr w:rsidR="00DE7CD1" w:rsidTr="00DE7CD1">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sz w:val="22"/>
              </w:rPr>
            </w:pPr>
            <w:r w:rsidRPr="00940AE5">
              <w:rPr>
                <w:rFonts w:asciiTheme="minorEastAsia" w:hAnsiTheme="minorEastAsia" w:hint="eastAsia"/>
                <w:sz w:val="22"/>
              </w:rPr>
              <w:t>融警务：新时代社会治理现代化的公安样本——基于打造新时代“枫桥经验”升级版的实践与探索</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sz w:val="22"/>
              </w:rPr>
            </w:pPr>
            <w:r w:rsidRPr="00940AE5">
              <w:rPr>
                <w:rFonts w:asciiTheme="minorEastAsia" w:hAnsiTheme="minorEastAsia" w:hint="eastAsia"/>
                <w:sz w:val="22"/>
              </w:rPr>
              <w:t>陈福连</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sz w:val="22"/>
              </w:rPr>
            </w:pPr>
            <w:r w:rsidRPr="00940AE5">
              <w:rPr>
                <w:rFonts w:asciiTheme="minorEastAsia" w:hAnsiTheme="minorEastAsia" w:hint="eastAsia"/>
                <w:sz w:val="22"/>
              </w:rPr>
              <w:t>浙江省绍兴市公安局越城区分局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新时代“枫桥经验”传承与发展——以建立家事纠纷多元化解机制为样本的研究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陈海琴</w:t>
            </w:r>
            <w:r w:rsidRPr="00940AE5">
              <w:rPr>
                <w:rFonts w:asciiTheme="minorEastAsia" w:hAnsiTheme="minorEastAsia" w:hint="eastAsia"/>
                <w:color w:val="000000"/>
                <w:sz w:val="22"/>
              </w:rPr>
              <w:br/>
              <w:t>吴蓓蓓</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浙江省温州市平阳县人民法院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传承“枫桥经验”，探求“乡土规则”下的农村社会治理新模式——以F省N市城乡“诉调”实证分析为视角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陈</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慧</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福建省南安市人民法院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“枫桥经验”基层社会治理标准化的实践与思考</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褚宸舸</w:t>
            </w:r>
            <w:r w:rsidRPr="00940AE5">
              <w:rPr>
                <w:rFonts w:asciiTheme="minorEastAsia" w:hAnsiTheme="minorEastAsia" w:hint="eastAsia"/>
                <w:color w:val="000000"/>
                <w:sz w:val="22"/>
              </w:rPr>
              <w:br/>
              <w:t>王</w:t>
            </w:r>
            <w:r>
              <w:rPr>
                <w:rFonts w:asciiTheme="minorEastAsia" w:hAnsiTheme="minorEastAsia" w:hint="eastAsia"/>
                <w:color w:val="000000"/>
                <w:sz w:val="22"/>
              </w:rPr>
              <w:t xml:space="preserve">　</w:t>
            </w:r>
            <w:r w:rsidRPr="00940AE5">
              <w:rPr>
                <w:rFonts w:asciiTheme="minorEastAsia" w:hAnsiTheme="minorEastAsia" w:hint="eastAsia"/>
                <w:color w:val="000000"/>
                <w:sz w:val="22"/>
              </w:rPr>
              <w:t>鹏</w:t>
            </w:r>
          </w:p>
        </w:tc>
        <w:tc>
          <w:tcPr>
            <w:tcW w:w="2977" w:type="dxa"/>
            <w:tcBorders>
              <w:top w:val="nil"/>
              <w:left w:val="nil"/>
              <w:bottom w:val="single" w:sz="4" w:space="0" w:color="auto"/>
              <w:right w:val="single" w:sz="4" w:space="0" w:color="auto"/>
            </w:tcBorders>
            <w:shd w:val="clear" w:color="auto" w:fill="auto"/>
            <w:vAlign w:val="center"/>
          </w:tcPr>
          <w:p w:rsidR="00DE7CD1" w:rsidRDefault="00DE7CD1" w:rsidP="00611869">
            <w:pPr>
              <w:rPr>
                <w:rFonts w:asciiTheme="minorEastAsia" w:hAnsiTheme="minorEastAsia"/>
                <w:color w:val="000000"/>
                <w:sz w:val="22"/>
              </w:rPr>
            </w:pPr>
            <w:r w:rsidRPr="00940AE5">
              <w:rPr>
                <w:rFonts w:asciiTheme="minorEastAsia" w:hAnsiTheme="minorEastAsia" w:hint="eastAsia"/>
                <w:color w:val="000000"/>
                <w:sz w:val="22"/>
              </w:rPr>
              <w:t>西北政法大学行政法学院</w:t>
            </w:r>
          </w:p>
          <w:p w:rsidR="00DE7CD1" w:rsidRPr="00940AE5" w:rsidRDefault="00DE7CD1" w:rsidP="00611869">
            <w:pPr>
              <w:rPr>
                <w:rFonts w:asciiTheme="minorEastAsia" w:hAnsiTheme="minorEastAsia" w:cs="宋体"/>
                <w:color w:val="000000"/>
                <w:sz w:val="22"/>
              </w:rPr>
            </w:pPr>
            <w:r w:rsidRPr="00940AE5">
              <w:rPr>
                <w:rFonts w:asciiTheme="minorEastAsia" w:hAnsiTheme="minorEastAsia" w:hint="eastAsia"/>
                <w:color w:val="000000"/>
                <w:sz w:val="22"/>
              </w:rPr>
              <w:t>中华法系与法治文明研究院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中国刑法学现代化的立体刑法学路径——基于枫桥经验的分析</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单邦来</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南京师范大学泰州学院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实践逻辑与功能定位：乡村治理体系中的自治、法治、德治</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邓</w:t>
            </w:r>
            <w:r>
              <w:rPr>
                <w:rFonts w:asciiTheme="minorEastAsia" w:hAnsiTheme="minorEastAsia" w:hint="eastAsia"/>
                <w:color w:val="000000"/>
                <w:sz w:val="22"/>
              </w:rPr>
              <w:t xml:space="preserve">　</w:t>
            </w:r>
            <w:r w:rsidRPr="00940AE5">
              <w:rPr>
                <w:rFonts w:asciiTheme="minorEastAsia" w:hAnsiTheme="minorEastAsia" w:hint="eastAsia"/>
                <w:color w:val="000000"/>
                <w:sz w:val="22"/>
              </w:rPr>
              <w:t>超</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四川文理学院文学与传播学院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解决“执行难”视野下社区网格化管理平台的功能探索——以厦门市海沧区海虹社区为调研样本</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方</w:t>
            </w:r>
            <w:r>
              <w:rPr>
                <w:rFonts w:asciiTheme="minorEastAsia" w:hAnsiTheme="minorEastAsia" w:hint="eastAsia"/>
                <w:color w:val="000000"/>
                <w:sz w:val="22"/>
              </w:rPr>
              <w:t xml:space="preserve">　</w:t>
            </w:r>
            <w:r w:rsidRPr="00940AE5">
              <w:rPr>
                <w:rFonts w:asciiTheme="minorEastAsia" w:hAnsiTheme="minorEastAsia" w:hint="eastAsia"/>
                <w:color w:val="000000"/>
                <w:sz w:val="22"/>
              </w:rPr>
              <w:t>珺</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611869">
            <w:pPr>
              <w:rPr>
                <w:rFonts w:asciiTheme="minorEastAsia" w:hAnsiTheme="minorEastAsia" w:cs="宋体"/>
                <w:color w:val="000000"/>
                <w:sz w:val="22"/>
              </w:rPr>
            </w:pPr>
            <w:r w:rsidRPr="00940AE5">
              <w:rPr>
                <w:rFonts w:asciiTheme="minorEastAsia" w:hAnsiTheme="minorEastAsia" w:hint="eastAsia"/>
                <w:color w:val="000000"/>
                <w:sz w:val="22"/>
              </w:rPr>
              <w:t>福建省厦门市海沧区人民法院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枫桥经验与社会自治</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冯卫平</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陕西省西安市长安区杨庄司法所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宅基地使用权继承：案例解析与立法构造</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高</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海</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安徽财经大学法学院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论未成年人罪错行为预防机制的完善——以“枫桥经验”“群众说事、法官说法”为视角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高继超</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陕西省咸阳市中级人民法院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新形势的基层生态与人民法庭治下“枫桥经验”的再发展</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管毅楠</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浙江省杭州市萧山区人民法院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F613BF" w:rsidRDefault="00DE7CD1">
            <w:pPr>
              <w:rPr>
                <w:rFonts w:asciiTheme="minorEastAsia" w:hAnsiTheme="minorEastAsia" w:cs="宋体"/>
                <w:color w:val="000000"/>
                <w:sz w:val="22"/>
              </w:rPr>
            </w:pPr>
            <w:r w:rsidRPr="00F613BF">
              <w:rPr>
                <w:rFonts w:asciiTheme="minorEastAsia" w:hAnsiTheme="minorEastAsia" w:hint="eastAsia"/>
                <w:color w:val="000000"/>
                <w:sz w:val="22"/>
              </w:rPr>
              <w:t>近二十五年枫桥经验研究动态的科学知识图谱分析</w:t>
            </w:r>
          </w:p>
        </w:tc>
        <w:tc>
          <w:tcPr>
            <w:tcW w:w="1170" w:type="dxa"/>
            <w:tcBorders>
              <w:top w:val="nil"/>
              <w:left w:val="nil"/>
              <w:bottom w:val="single" w:sz="4" w:space="0" w:color="auto"/>
              <w:right w:val="single" w:sz="4" w:space="0" w:color="auto"/>
            </w:tcBorders>
            <w:shd w:val="clear" w:color="auto" w:fill="auto"/>
            <w:vAlign w:val="center"/>
          </w:tcPr>
          <w:p w:rsidR="00DE7CD1" w:rsidRPr="00F613BF" w:rsidRDefault="00DE7CD1">
            <w:pPr>
              <w:jc w:val="center"/>
              <w:rPr>
                <w:rFonts w:asciiTheme="minorEastAsia" w:hAnsiTheme="minorEastAsia" w:cs="宋体"/>
                <w:color w:val="000000"/>
                <w:sz w:val="22"/>
              </w:rPr>
            </w:pPr>
            <w:r w:rsidRPr="00F613BF">
              <w:rPr>
                <w:rFonts w:asciiTheme="minorEastAsia" w:hAnsiTheme="minorEastAsia" w:hint="eastAsia"/>
                <w:color w:val="000000"/>
                <w:sz w:val="22"/>
              </w:rPr>
              <w:t>郭剑平</w:t>
            </w:r>
            <w:r w:rsidRPr="00F613BF">
              <w:rPr>
                <w:rFonts w:asciiTheme="minorEastAsia" w:hAnsiTheme="minorEastAsia" w:hint="eastAsia"/>
                <w:color w:val="000000"/>
                <w:sz w:val="22"/>
              </w:rPr>
              <w:br/>
              <w:t>邱安邦</w:t>
            </w:r>
            <w:r w:rsidRPr="00F613BF">
              <w:rPr>
                <w:rFonts w:asciiTheme="minorEastAsia" w:hAnsiTheme="minorEastAsia" w:hint="eastAsia"/>
                <w:color w:val="000000"/>
                <w:sz w:val="22"/>
              </w:rPr>
              <w:br/>
              <w:t>聂桦睿</w:t>
            </w:r>
          </w:p>
        </w:tc>
        <w:tc>
          <w:tcPr>
            <w:tcW w:w="2977" w:type="dxa"/>
            <w:tcBorders>
              <w:top w:val="nil"/>
              <w:left w:val="nil"/>
              <w:bottom w:val="single" w:sz="4" w:space="0" w:color="auto"/>
              <w:right w:val="single" w:sz="4" w:space="0" w:color="auto"/>
            </w:tcBorders>
            <w:shd w:val="clear" w:color="auto" w:fill="auto"/>
            <w:vAlign w:val="center"/>
          </w:tcPr>
          <w:p w:rsidR="00DE7CD1" w:rsidRPr="00F613BF" w:rsidRDefault="00DE7CD1" w:rsidP="00611869">
            <w:pPr>
              <w:rPr>
                <w:rFonts w:asciiTheme="minorEastAsia" w:hAnsiTheme="minorEastAsia"/>
                <w:color w:val="000000"/>
                <w:sz w:val="22"/>
              </w:rPr>
            </w:pPr>
            <w:r w:rsidRPr="00F613BF">
              <w:rPr>
                <w:rFonts w:asciiTheme="minorEastAsia" w:hAnsiTheme="minorEastAsia" w:hint="eastAsia"/>
                <w:color w:val="000000"/>
                <w:sz w:val="22"/>
              </w:rPr>
              <w:t>广西师范大学法学院</w:t>
            </w:r>
          </w:p>
          <w:p w:rsidR="00DE7CD1" w:rsidRPr="00F613BF" w:rsidRDefault="00DE7CD1" w:rsidP="00611869">
            <w:pPr>
              <w:rPr>
                <w:rFonts w:asciiTheme="minorEastAsia" w:hAnsiTheme="minorEastAsia" w:cs="宋体"/>
                <w:color w:val="000000"/>
                <w:sz w:val="22"/>
              </w:rPr>
            </w:pPr>
            <w:r w:rsidRPr="00F613BF">
              <w:rPr>
                <w:rFonts w:asciiTheme="minorEastAsia" w:hAnsiTheme="minorEastAsia" w:hint="eastAsia"/>
                <w:color w:val="000000"/>
                <w:sz w:val="22"/>
              </w:rPr>
              <w:t>政治与公共管理学院</w:t>
            </w:r>
          </w:p>
        </w:tc>
      </w:tr>
      <w:tr w:rsidR="00DE7CD1" w:rsidTr="00F613BF">
        <w:trPr>
          <w:gridBefore w:val="1"/>
          <w:gridAfter w:val="1"/>
          <w:wBefore w:w="269" w:type="dxa"/>
          <w:wAfter w:w="184" w:type="dxa"/>
          <w:trHeight w:val="841"/>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论“枫桥经验”中乡规民约基层自治模式的推广、完善与创新发展</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郭庆健</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辽宁省沈阳市中级人民法院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村规民约中的自治性与合法性冲突与平衡——以“枫桥镇”及其周边地区为例</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郭游游</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安徽黄金律师事务所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“枫桥经验”与社会治理创新——以应用方式上的实证分析角度</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何人可</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青岛大学商学院</w:t>
            </w:r>
          </w:p>
        </w:tc>
      </w:tr>
      <w:tr w:rsidR="00DE7CD1" w:rsidTr="006B67B2">
        <w:trPr>
          <w:gridBefore w:val="1"/>
          <w:gridAfter w:val="1"/>
          <w:wBefore w:w="269" w:type="dxa"/>
          <w:wAfter w:w="184" w:type="dxa"/>
          <w:trHeight w:val="121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sz w:val="22"/>
              </w:rPr>
            </w:pPr>
            <w:r w:rsidRPr="00940AE5">
              <w:rPr>
                <w:rFonts w:asciiTheme="minorEastAsia" w:hAnsiTheme="minorEastAsia" w:hint="eastAsia"/>
                <w:sz w:val="22"/>
              </w:rPr>
              <w:t>刑事和解：一种可从新农村做起的恢复性法治模式</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sz w:val="22"/>
              </w:rPr>
            </w:pPr>
            <w:r w:rsidRPr="00940AE5">
              <w:rPr>
                <w:rFonts w:asciiTheme="minorEastAsia" w:hAnsiTheme="minorEastAsia" w:hint="eastAsia"/>
                <w:sz w:val="22"/>
              </w:rPr>
              <w:t>洪学军</w:t>
            </w:r>
            <w:r w:rsidRPr="00940AE5">
              <w:rPr>
                <w:rFonts w:asciiTheme="minorEastAsia" w:hAnsiTheme="minorEastAsia" w:hint="eastAsia"/>
                <w:sz w:val="22"/>
              </w:rPr>
              <w:br/>
              <w:t>胡</w:t>
            </w:r>
            <w:r>
              <w:rPr>
                <w:rFonts w:asciiTheme="minorEastAsia" w:hAnsiTheme="minorEastAsia" w:hint="eastAsia"/>
                <w:sz w:val="22"/>
              </w:rPr>
              <w:t xml:space="preserve">　</w:t>
            </w:r>
            <w:r w:rsidRPr="00940AE5">
              <w:rPr>
                <w:rFonts w:asciiTheme="minorEastAsia" w:hAnsiTheme="minorEastAsia" w:hint="eastAsia"/>
                <w:sz w:val="22"/>
              </w:rPr>
              <w:t>彬</w:t>
            </w:r>
            <w:r w:rsidRPr="00940AE5">
              <w:rPr>
                <w:rFonts w:asciiTheme="minorEastAsia" w:hAnsiTheme="minorEastAsia" w:hint="eastAsia"/>
                <w:sz w:val="22"/>
              </w:rPr>
              <w:br/>
              <w:t xml:space="preserve">纪培福 </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sz w:val="22"/>
              </w:rPr>
            </w:pPr>
            <w:r w:rsidRPr="00940AE5">
              <w:rPr>
                <w:rFonts w:asciiTheme="minorEastAsia" w:hAnsiTheme="minorEastAsia" w:hint="eastAsia"/>
                <w:sz w:val="22"/>
              </w:rPr>
              <w:t>浙江省宁波市镇海区人民法院</w:t>
            </w:r>
            <w:r w:rsidRPr="00940AE5">
              <w:rPr>
                <w:rFonts w:asciiTheme="minorEastAsia" w:hAnsiTheme="minorEastAsia" w:hint="eastAsia"/>
                <w:sz w:val="22"/>
              </w:rPr>
              <w:br/>
              <w:t>浙江省宁波市镇海区委政法委</w:t>
            </w:r>
            <w:r w:rsidRPr="00940AE5">
              <w:rPr>
                <w:rFonts w:asciiTheme="minorEastAsia" w:hAnsiTheme="minorEastAsia" w:hint="eastAsia"/>
                <w:sz w:val="22"/>
              </w:rPr>
              <w:br/>
              <w:t>浙江省宁波市镇海区人民法院</w:t>
            </w:r>
          </w:p>
        </w:tc>
      </w:tr>
      <w:tr w:rsidR="00DE7CD1" w:rsidTr="006B67B2">
        <w:trPr>
          <w:gridBefore w:val="1"/>
          <w:gridAfter w:val="1"/>
          <w:wBefore w:w="269" w:type="dxa"/>
          <w:wAfter w:w="184" w:type="dxa"/>
          <w:trHeight w:val="1245"/>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转型时期中国司法的社会回应力：回应原因、运作机理与控制机制</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侯明明</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吉林大学司法文明协同创新中心</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社区矫正群众参与模式的再构建——以枫桥经验与方孝孺缓刑耻感考察思想的契合为切入点</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胡剑锋</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611869">
            <w:pPr>
              <w:rPr>
                <w:rFonts w:asciiTheme="minorEastAsia" w:hAnsiTheme="minorEastAsia" w:cs="宋体"/>
                <w:color w:val="000000"/>
                <w:sz w:val="22"/>
              </w:rPr>
            </w:pPr>
            <w:r w:rsidRPr="00940AE5">
              <w:rPr>
                <w:rFonts w:asciiTheme="minorEastAsia" w:hAnsiTheme="minorEastAsia" w:hint="eastAsia"/>
                <w:color w:val="000000"/>
                <w:sz w:val="22"/>
              </w:rPr>
              <w:t>浙江省宁海县人民检察院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精英俘获、分利秩序与扶贫领域的腐败治理</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胡卫卫           于</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水</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611869">
            <w:pPr>
              <w:rPr>
                <w:rFonts w:asciiTheme="minorEastAsia" w:hAnsiTheme="minorEastAsia" w:cs="宋体"/>
                <w:color w:val="000000"/>
                <w:sz w:val="22"/>
              </w:rPr>
            </w:pPr>
            <w:r w:rsidRPr="00940AE5">
              <w:rPr>
                <w:rFonts w:asciiTheme="minorEastAsia" w:hAnsiTheme="minorEastAsia" w:hint="eastAsia"/>
                <w:color w:val="000000"/>
                <w:sz w:val="22"/>
              </w:rPr>
              <w:t xml:space="preserve">南京农业大学公共管理学院         </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解构与续造：民事诉讼律师调查令实践考察与制度构建——以保障律师权益促进纠纷化解为目标</w:t>
            </w:r>
          </w:p>
        </w:tc>
        <w:tc>
          <w:tcPr>
            <w:tcW w:w="1170" w:type="dxa"/>
            <w:tcBorders>
              <w:top w:val="nil"/>
              <w:left w:val="nil"/>
              <w:bottom w:val="single" w:sz="4" w:space="0" w:color="auto"/>
              <w:right w:val="single" w:sz="4" w:space="0" w:color="auto"/>
            </w:tcBorders>
            <w:shd w:val="clear" w:color="auto" w:fill="auto"/>
            <w:vAlign w:val="center"/>
          </w:tcPr>
          <w:p w:rsidR="00DE7CD1" w:rsidRDefault="00DE7CD1" w:rsidP="00A067C6">
            <w:pPr>
              <w:jc w:val="center"/>
              <w:rPr>
                <w:rFonts w:asciiTheme="minorEastAsia" w:hAnsiTheme="minorEastAsia"/>
                <w:color w:val="000000"/>
                <w:sz w:val="22"/>
              </w:rPr>
            </w:pPr>
            <w:r>
              <w:rPr>
                <w:rFonts w:asciiTheme="minorEastAsia" w:hAnsiTheme="minorEastAsia" w:hint="eastAsia"/>
                <w:color w:val="000000"/>
                <w:sz w:val="22"/>
              </w:rPr>
              <w:t>彭海波</w:t>
            </w:r>
          </w:p>
          <w:p w:rsidR="00DE7CD1" w:rsidRPr="00A067C6" w:rsidRDefault="00DE7CD1" w:rsidP="00A067C6">
            <w:pPr>
              <w:jc w:val="center"/>
              <w:rPr>
                <w:rFonts w:asciiTheme="minorEastAsia" w:hAnsiTheme="minorEastAsia"/>
                <w:color w:val="000000"/>
                <w:sz w:val="22"/>
              </w:rPr>
            </w:pPr>
            <w:r w:rsidRPr="00940AE5">
              <w:rPr>
                <w:rFonts w:asciiTheme="minorEastAsia" w:hAnsiTheme="minorEastAsia" w:hint="eastAsia"/>
                <w:color w:val="000000"/>
                <w:sz w:val="22"/>
              </w:rPr>
              <w:t>黄</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晨</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重庆市第一中级人民法院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基层治理法治化与社会组织发展——基于“枫桥经验”的调查和思考</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姬艳涛</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中国人民公安大学</w:t>
            </w:r>
          </w:p>
        </w:tc>
      </w:tr>
      <w:tr w:rsidR="00DE7CD1" w:rsidTr="006B67B2">
        <w:trPr>
          <w:gridBefore w:val="1"/>
          <w:gridAfter w:val="1"/>
          <w:wBefore w:w="269" w:type="dxa"/>
          <w:wAfter w:w="184" w:type="dxa"/>
          <w:trHeight w:val="123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“网络黑社会”的刑事规制与体系化应对——以“沉默的螺旋”效应为视角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贾成宝</w:t>
            </w:r>
            <w:r w:rsidRPr="00940AE5">
              <w:rPr>
                <w:rFonts w:asciiTheme="minorEastAsia" w:hAnsiTheme="minorEastAsia" w:hint="eastAsia"/>
                <w:color w:val="000000"/>
                <w:sz w:val="22"/>
              </w:rPr>
              <w:br/>
              <w:t>傅秀连</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福建省三明市尤溪县人民检察院</w:t>
            </w:r>
            <w:r w:rsidRPr="00940AE5">
              <w:rPr>
                <w:rFonts w:asciiTheme="minorEastAsia" w:hAnsiTheme="minorEastAsia" w:hint="eastAsia"/>
                <w:color w:val="000000"/>
                <w:sz w:val="22"/>
              </w:rPr>
              <w:br/>
              <w:t>福建省三明市尤溪县人民法院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“枫桥经验”与多元纠纷解决——以杭州市临安区岛石镇为例</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贾</w:t>
            </w:r>
            <w:r>
              <w:rPr>
                <w:rFonts w:asciiTheme="minorEastAsia" w:hAnsiTheme="minorEastAsia" w:hint="eastAsia"/>
                <w:color w:val="000000"/>
                <w:sz w:val="22"/>
              </w:rPr>
              <w:t xml:space="preserve">　</w:t>
            </w:r>
            <w:r w:rsidRPr="00940AE5">
              <w:rPr>
                <w:rFonts w:asciiTheme="minorEastAsia" w:hAnsiTheme="minorEastAsia" w:hint="eastAsia"/>
                <w:color w:val="000000"/>
                <w:sz w:val="22"/>
              </w:rPr>
              <w:t>亮</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浙江省杭州市临安区岛石镇人民政府</w:t>
            </w:r>
          </w:p>
        </w:tc>
      </w:tr>
      <w:tr w:rsidR="00DE7CD1" w:rsidTr="006B67B2">
        <w:trPr>
          <w:gridBefore w:val="1"/>
          <w:gridAfter w:val="1"/>
          <w:wBefore w:w="269" w:type="dxa"/>
          <w:wAfter w:w="184" w:type="dxa"/>
          <w:trHeight w:val="12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大数据背景下的“枫桥经验”发展</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贾平凡</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河北省故城县人民检察院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新时代“枫桥经验”的检察实践——以人民监督员制度的改革逻辑为视角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靳良成</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安徽省淮南市人民检察院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环境行政公益诉讼中检察机关与公众的合作机制研究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景</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勤</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湖北汽车工业学院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Default="00DE7CD1">
            <w:pPr>
              <w:rPr>
                <w:rFonts w:asciiTheme="minorEastAsia" w:hAnsiTheme="minorEastAsia"/>
                <w:color w:val="000000"/>
                <w:sz w:val="22"/>
              </w:rPr>
            </w:pPr>
            <w:r w:rsidRPr="00940AE5">
              <w:rPr>
                <w:rFonts w:asciiTheme="minorEastAsia" w:hAnsiTheme="minorEastAsia" w:hint="eastAsia"/>
                <w:color w:val="000000"/>
                <w:sz w:val="22"/>
              </w:rPr>
              <w:t>自治、法治、德治相结合的乡村治理体系建设</w:t>
            </w:r>
          </w:p>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——基于枫桥经验的山西省W县的推广分析</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李国俊</w:t>
            </w:r>
            <w:r w:rsidRPr="00940AE5">
              <w:rPr>
                <w:rFonts w:asciiTheme="minorEastAsia" w:hAnsiTheme="minorEastAsia" w:hint="eastAsia"/>
                <w:color w:val="000000"/>
                <w:sz w:val="22"/>
              </w:rPr>
              <w:br/>
              <w:t>李国斌</w:t>
            </w:r>
          </w:p>
        </w:tc>
        <w:tc>
          <w:tcPr>
            <w:tcW w:w="2977" w:type="dxa"/>
            <w:tcBorders>
              <w:top w:val="nil"/>
              <w:left w:val="nil"/>
              <w:bottom w:val="single" w:sz="4" w:space="0" w:color="auto"/>
              <w:right w:val="single" w:sz="4" w:space="0" w:color="auto"/>
            </w:tcBorders>
            <w:shd w:val="clear" w:color="auto" w:fill="auto"/>
            <w:vAlign w:val="center"/>
          </w:tcPr>
          <w:p w:rsidR="00DE7CD1" w:rsidRDefault="00DE7CD1" w:rsidP="00611869">
            <w:pPr>
              <w:rPr>
                <w:rFonts w:asciiTheme="minorEastAsia" w:hAnsiTheme="minorEastAsia"/>
                <w:color w:val="000000"/>
                <w:sz w:val="22"/>
              </w:rPr>
            </w:pPr>
            <w:r w:rsidRPr="00940AE5">
              <w:rPr>
                <w:rFonts w:asciiTheme="minorEastAsia" w:hAnsiTheme="minorEastAsia" w:hint="eastAsia"/>
                <w:color w:val="000000"/>
                <w:sz w:val="22"/>
              </w:rPr>
              <w:t>暨南大学法学院</w:t>
            </w:r>
          </w:p>
          <w:p w:rsidR="00DE7CD1" w:rsidRPr="00940AE5" w:rsidRDefault="00DE7CD1" w:rsidP="00611869">
            <w:pPr>
              <w:rPr>
                <w:rFonts w:asciiTheme="minorEastAsia" w:hAnsiTheme="minorEastAsia" w:cs="宋体"/>
                <w:color w:val="000000"/>
                <w:sz w:val="22"/>
              </w:rPr>
            </w:pPr>
            <w:r w:rsidRPr="00940AE5">
              <w:rPr>
                <w:rFonts w:asciiTheme="minorEastAsia" w:hAnsiTheme="minorEastAsia" w:hint="eastAsia"/>
                <w:color w:val="000000"/>
                <w:sz w:val="22"/>
              </w:rPr>
              <w:t>闻喜县纪委监委第七派驻纪检监察组</w:t>
            </w:r>
          </w:p>
        </w:tc>
      </w:tr>
      <w:tr w:rsidR="00DE7CD1" w:rsidTr="00F613BF">
        <w:trPr>
          <w:gridBefore w:val="1"/>
          <w:gridAfter w:val="1"/>
          <w:wBefore w:w="269" w:type="dxa"/>
          <w:wAfter w:w="184" w:type="dxa"/>
          <w:trHeight w:val="699"/>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枫桥经验对新时代农村普法宣传教育的启示</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李海宝</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安徽省芜湖市邮政管理局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建构以法院审判为指引的多层次社会纠纷解决体系——从民间借贷纠纷案件类型分析说起</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Pr>
                <w:rFonts w:asciiTheme="minorEastAsia" w:hAnsiTheme="minorEastAsia" w:hint="eastAsia"/>
                <w:color w:val="000000"/>
                <w:sz w:val="22"/>
              </w:rPr>
              <w:t xml:space="preserve">　</w:t>
            </w:r>
            <w:r w:rsidRPr="00940AE5">
              <w:rPr>
                <w:rFonts w:asciiTheme="minorEastAsia" w:hAnsiTheme="minorEastAsia" w:hint="eastAsia"/>
                <w:color w:val="000000"/>
                <w:sz w:val="22"/>
              </w:rPr>
              <w:t>蕾</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北京</w:t>
            </w:r>
            <w:r>
              <w:rPr>
                <w:rFonts w:asciiTheme="minorEastAsia" w:hAnsiTheme="minorEastAsia" w:hint="eastAsia"/>
                <w:color w:val="000000"/>
                <w:sz w:val="22"/>
              </w:rPr>
              <w:t>市</w:t>
            </w:r>
            <w:r w:rsidRPr="00940AE5">
              <w:rPr>
                <w:rFonts w:asciiTheme="minorEastAsia" w:hAnsiTheme="minorEastAsia" w:hint="eastAsia"/>
                <w:color w:val="000000"/>
                <w:sz w:val="22"/>
              </w:rPr>
              <w:t>西城</w:t>
            </w:r>
            <w:r>
              <w:rPr>
                <w:rFonts w:asciiTheme="minorEastAsia" w:hAnsiTheme="minorEastAsia" w:hint="eastAsia"/>
                <w:color w:val="000000"/>
                <w:sz w:val="22"/>
              </w:rPr>
              <w:t>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“枫桥经验”对创新社会治理格局的启示</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宁</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611869">
            <w:pPr>
              <w:rPr>
                <w:rFonts w:asciiTheme="minorEastAsia" w:hAnsiTheme="minorEastAsia" w:cs="宋体"/>
                <w:color w:val="000000"/>
                <w:sz w:val="22"/>
              </w:rPr>
            </w:pPr>
            <w:r w:rsidRPr="00940AE5">
              <w:rPr>
                <w:rFonts w:asciiTheme="minorEastAsia" w:hAnsiTheme="minorEastAsia" w:hint="eastAsia"/>
                <w:color w:val="000000"/>
                <w:sz w:val="22"/>
              </w:rPr>
              <w:t>北京警察学院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枫桥经验的现代性之维</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Pr>
                <w:rFonts w:asciiTheme="minorEastAsia" w:hAnsiTheme="minorEastAsia" w:hint="eastAsia"/>
                <w:color w:val="000000"/>
                <w:sz w:val="22"/>
              </w:rPr>
              <w:t xml:space="preserve">　</w:t>
            </w:r>
            <w:r w:rsidRPr="00940AE5">
              <w:rPr>
                <w:rFonts w:asciiTheme="minorEastAsia" w:hAnsiTheme="minorEastAsia" w:hint="eastAsia"/>
                <w:color w:val="000000"/>
                <w:sz w:val="22"/>
              </w:rPr>
              <w:t>麒</w:t>
            </w:r>
            <w:r w:rsidRPr="00940AE5">
              <w:rPr>
                <w:rFonts w:asciiTheme="minorEastAsia" w:hAnsiTheme="minorEastAsia" w:hint="eastAsia"/>
                <w:color w:val="000000"/>
                <w:sz w:val="22"/>
              </w:rPr>
              <w:br/>
              <w:t>柴雷哲</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山西大学法学院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互联网宪治主义：域名争议解决中言论自由保护新论</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连雪晴</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山东大学法学院</w:t>
            </w:r>
          </w:p>
        </w:tc>
      </w:tr>
      <w:tr w:rsidR="00DE7CD1" w:rsidTr="006B67B2">
        <w:trPr>
          <w:gridBefore w:val="1"/>
          <w:gridAfter w:val="1"/>
          <w:wBefore w:w="269" w:type="dxa"/>
          <w:wAfter w:w="184" w:type="dxa"/>
          <w:trHeight w:val="1080"/>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房屋买卖合同纠纷的多元解决机制——基于661份调查问卷和1071份裁判文书的分析</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廖成芳</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四川省乐山市夹江县人民法院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环境诉讼禁令制度的法理与二元构建</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刘明全</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东南大学法学院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群众何以发动：“枫桥经验”群众参与的微观动力分析</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Pr>
                <w:rFonts w:asciiTheme="minorEastAsia" w:hAnsiTheme="minorEastAsia" w:hint="eastAsia"/>
                <w:color w:val="000000"/>
                <w:sz w:val="22"/>
              </w:rPr>
              <w:t xml:space="preserve">　</w:t>
            </w:r>
            <w:r w:rsidRPr="00940AE5">
              <w:rPr>
                <w:rFonts w:asciiTheme="minorEastAsia" w:hAnsiTheme="minorEastAsia" w:hint="eastAsia"/>
                <w:color w:val="000000"/>
                <w:sz w:val="22"/>
              </w:rPr>
              <w:t>铭</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中国刑事警察学院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rsidP="000B0B51">
            <w:pPr>
              <w:rPr>
                <w:rFonts w:asciiTheme="minorEastAsia" w:hAnsiTheme="minorEastAsia" w:cs="宋体"/>
                <w:color w:val="000000"/>
                <w:sz w:val="22"/>
              </w:rPr>
            </w:pPr>
            <w:r w:rsidRPr="00940AE5">
              <w:rPr>
                <w:rFonts w:asciiTheme="minorEastAsia" w:hAnsiTheme="minorEastAsia" w:hint="eastAsia"/>
                <w:color w:val="000000"/>
                <w:sz w:val="22"/>
              </w:rPr>
              <w:t>党政机关合署办公的反思与完善</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rsidP="000B0B51">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权</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0B0B51">
            <w:pPr>
              <w:rPr>
                <w:rFonts w:asciiTheme="minorEastAsia" w:hAnsiTheme="minorEastAsia" w:cs="宋体"/>
                <w:color w:val="000000"/>
                <w:sz w:val="22"/>
              </w:rPr>
            </w:pPr>
            <w:r w:rsidRPr="00940AE5">
              <w:rPr>
                <w:rFonts w:asciiTheme="minorEastAsia" w:hAnsiTheme="minorEastAsia" w:hint="eastAsia"/>
                <w:color w:val="000000"/>
                <w:sz w:val="22"/>
              </w:rPr>
              <w:t>中央财经大学法学院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枫桥经验与多元纠纷化解——以四川省营山县人民法院完善多元纠纷化解机制建设的基层实践为视角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旭</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四川省营山县人民法院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探索与规范：离婚案件中网络店铺分割的裁判径路</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刘雪琳</w:t>
            </w:r>
            <w:r w:rsidRPr="00940AE5">
              <w:rPr>
                <w:rFonts w:asciiTheme="minorEastAsia" w:hAnsiTheme="minorEastAsia" w:hint="eastAsia"/>
                <w:color w:val="000000"/>
                <w:sz w:val="22"/>
              </w:rPr>
              <w:br/>
              <w:t>林</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挚</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611869">
            <w:pPr>
              <w:rPr>
                <w:rFonts w:asciiTheme="minorEastAsia" w:hAnsiTheme="minorEastAsia" w:cs="宋体"/>
                <w:color w:val="000000"/>
                <w:sz w:val="22"/>
              </w:rPr>
            </w:pPr>
            <w:r w:rsidRPr="00940AE5">
              <w:rPr>
                <w:rFonts w:asciiTheme="minorEastAsia" w:hAnsiTheme="minorEastAsia" w:hint="eastAsia"/>
                <w:color w:val="000000"/>
                <w:sz w:val="22"/>
              </w:rPr>
              <w:t>北京市海淀区人民法院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浅论民事诉讼强制先行调解程序之构建</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Pr>
                <w:rFonts w:asciiTheme="minorEastAsia" w:hAnsiTheme="minorEastAsia" w:hint="eastAsia"/>
                <w:color w:val="000000"/>
                <w:sz w:val="22"/>
              </w:rPr>
              <w:t xml:space="preserve">　</w:t>
            </w:r>
            <w:r w:rsidRPr="00940AE5">
              <w:rPr>
                <w:rFonts w:asciiTheme="minorEastAsia" w:hAnsiTheme="minorEastAsia" w:hint="eastAsia"/>
                <w:color w:val="000000"/>
                <w:sz w:val="22"/>
              </w:rPr>
              <w:t>震</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黑龙江省大庆市高新区人民法院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新时代基层社会矛盾的协同治理研究——基于对“枫桥经验”发源地200名综治办主任的问卷调查</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卢芳霞</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浙江省绍兴市委党校</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当代中国乡村纠纷解决机制的历史变迁及其实践阐释</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罗恬漩</w:t>
            </w:r>
            <w:r w:rsidRPr="00940AE5">
              <w:rPr>
                <w:rFonts w:asciiTheme="minorEastAsia" w:hAnsiTheme="minorEastAsia" w:hint="eastAsia"/>
                <w:color w:val="000000"/>
                <w:sz w:val="22"/>
              </w:rPr>
              <w:br/>
              <w:t>段陆平</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中山大学法学院</w:t>
            </w:r>
            <w:r w:rsidRPr="00940AE5">
              <w:rPr>
                <w:rFonts w:asciiTheme="minorEastAsia" w:hAnsiTheme="minorEastAsia" w:hint="eastAsia"/>
                <w:color w:val="000000"/>
                <w:sz w:val="22"/>
              </w:rPr>
              <w:br/>
              <w:t>广州大学</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“枫桥经验”与税收信用治理：共通性、传承性和创新性——从“经验”到“制度”变迁的逻辑主线</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罗亚苍</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湖南省地方税务局</w:t>
            </w:r>
          </w:p>
        </w:tc>
      </w:tr>
      <w:tr w:rsidR="00DE7CD1" w:rsidTr="00611869">
        <w:trPr>
          <w:gridBefore w:val="1"/>
          <w:gridAfter w:val="1"/>
          <w:wBefore w:w="269" w:type="dxa"/>
          <w:wAfter w:w="184" w:type="dxa"/>
          <w:trHeight w:val="906"/>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格尔茨“地方性知识”理论与枫桥经验的中国法治贡献</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马存利</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嘉兴学院文法学院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行政引导下的自发秩序——从实证看基层合作治理的中国特征</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马颜昕</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中国政法大学法学院</w:t>
            </w:r>
          </w:p>
        </w:tc>
      </w:tr>
      <w:tr w:rsidR="00DE7CD1" w:rsidTr="00611869">
        <w:trPr>
          <w:gridBefore w:val="1"/>
          <w:gridAfter w:val="1"/>
          <w:wBefore w:w="269" w:type="dxa"/>
          <w:wAfter w:w="184" w:type="dxa"/>
          <w:trHeight w:val="829"/>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治理现代化视阈下新时代枫桥经验创新进路研究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牟盛辰</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浙江省台州市海洋与渔业局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“枫桥经验”与留守儿童检察保护之契合及创新路径——以司法志愿者机制为研究中心</w:t>
            </w:r>
          </w:p>
        </w:tc>
        <w:tc>
          <w:tcPr>
            <w:tcW w:w="1170" w:type="dxa"/>
            <w:tcBorders>
              <w:top w:val="nil"/>
              <w:left w:val="nil"/>
              <w:bottom w:val="single" w:sz="4" w:space="0" w:color="auto"/>
              <w:right w:val="single" w:sz="4" w:space="0" w:color="auto"/>
            </w:tcBorders>
            <w:shd w:val="clear" w:color="auto" w:fill="auto"/>
            <w:vAlign w:val="center"/>
          </w:tcPr>
          <w:p w:rsidR="00DE7CD1" w:rsidRDefault="00DE7CD1">
            <w:pPr>
              <w:jc w:val="center"/>
              <w:rPr>
                <w:rFonts w:asciiTheme="minorEastAsia" w:hAnsiTheme="minorEastAsia"/>
                <w:color w:val="000000"/>
                <w:sz w:val="22"/>
              </w:rPr>
            </w:pPr>
            <w:r w:rsidRPr="00940AE5">
              <w:rPr>
                <w:rFonts w:asciiTheme="minorEastAsia" w:hAnsiTheme="minorEastAsia" w:hint="eastAsia"/>
                <w:color w:val="000000"/>
                <w:sz w:val="22"/>
              </w:rPr>
              <w:t>裴章艺</w:t>
            </w:r>
          </w:p>
          <w:p w:rsidR="00DE7CD1" w:rsidRPr="00940AE5" w:rsidRDefault="00DE7CD1">
            <w:pPr>
              <w:jc w:val="center"/>
              <w:rPr>
                <w:rFonts w:asciiTheme="minorEastAsia" w:hAnsiTheme="minorEastAsia" w:cs="宋体"/>
                <w:color w:val="000000"/>
                <w:sz w:val="22"/>
              </w:rPr>
            </w:pPr>
            <w:r>
              <w:rPr>
                <w:rFonts w:asciiTheme="minorEastAsia" w:hAnsiTheme="minorEastAsia" w:hint="eastAsia"/>
                <w:color w:val="000000"/>
                <w:sz w:val="22"/>
              </w:rPr>
              <w:t>何　维</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福建省漳州市人民检察院</w:t>
            </w:r>
          </w:p>
        </w:tc>
      </w:tr>
      <w:tr w:rsidR="00DE7CD1"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枫桥经验在习近平新时代法治思想中的谱系定位</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蒲仕军</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四川省阿坝州汶川县人民法院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论法院解决家事纠纷的多重机制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任容庆</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最高人民法院中国应用法学研究所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法律的乡愁：现代乡村社会变迁与诉讼外纠纷调解路径重构——兼以台湾地区乡镇市调解为实证研究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沈蔚林</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福建省漳州市平和县人民法院</w:t>
            </w:r>
          </w:p>
        </w:tc>
      </w:tr>
      <w:tr w:rsidR="00DE7CD1" w:rsidTr="00DE7CD1">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在乡村治理模式现代化中“枫桥经验”的价值</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孙江歌</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山东康捷律师事务所</w:t>
            </w:r>
          </w:p>
        </w:tc>
      </w:tr>
      <w:tr w:rsidR="00DE7CD1"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“枫桥经验”折射下的中国农村调解法治建构</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孙</w:t>
            </w:r>
            <w:r>
              <w:rPr>
                <w:rFonts w:asciiTheme="minorEastAsia" w:hAnsiTheme="minorEastAsia" w:hint="eastAsia"/>
                <w:color w:val="000000"/>
                <w:sz w:val="22"/>
              </w:rPr>
              <w:t xml:space="preserve">　</w:t>
            </w:r>
            <w:r w:rsidRPr="00940AE5">
              <w:rPr>
                <w:rFonts w:asciiTheme="minorEastAsia" w:hAnsiTheme="minorEastAsia" w:hint="eastAsia"/>
                <w:color w:val="000000"/>
                <w:sz w:val="22"/>
              </w:rPr>
              <w:t>陶</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辽宁省沈阳市沈河区人民法院</w:t>
            </w:r>
          </w:p>
        </w:tc>
      </w:tr>
      <w:tr w:rsidR="00DE7CD1" w:rsidTr="006B67B2">
        <w:trPr>
          <w:gridBefore w:val="1"/>
          <w:gridAfter w:val="1"/>
          <w:wBefore w:w="269" w:type="dxa"/>
          <w:wAfter w:w="184" w:type="dxa"/>
          <w:trHeight w:val="124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Default="00DE7CD1">
            <w:pPr>
              <w:rPr>
                <w:rFonts w:asciiTheme="minorEastAsia" w:hAnsiTheme="minorEastAsia"/>
                <w:color w:val="000000"/>
                <w:sz w:val="22"/>
              </w:rPr>
            </w:pPr>
            <w:r w:rsidRPr="00940AE5">
              <w:rPr>
                <w:rFonts w:asciiTheme="minorEastAsia" w:hAnsiTheme="minorEastAsia" w:hint="eastAsia"/>
                <w:color w:val="000000"/>
                <w:sz w:val="22"/>
              </w:rPr>
              <w:t>论SWOT模型下多元化纠纷解决机制的完善路径</w:t>
            </w:r>
          </w:p>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——基于H区解纷机制发展的实证分析</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孙艳旗</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山东省威海市环翠区人民法院</w:t>
            </w:r>
          </w:p>
        </w:tc>
      </w:tr>
      <w:tr w:rsidR="00DE7CD1" w:rsidTr="00611869">
        <w:trPr>
          <w:gridBefore w:val="1"/>
          <w:gridAfter w:val="1"/>
          <w:wBefore w:w="269" w:type="dxa"/>
          <w:wAfter w:w="184" w:type="dxa"/>
          <w:trHeight w:val="756"/>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新时期下“枫桥经验”与社会组织的融合机理及实践问题</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王</w:t>
            </w:r>
            <w:r>
              <w:rPr>
                <w:rFonts w:asciiTheme="minorEastAsia" w:hAnsiTheme="minorEastAsia" w:hint="eastAsia"/>
                <w:color w:val="000000"/>
                <w:sz w:val="22"/>
              </w:rPr>
              <w:t xml:space="preserve">　</w:t>
            </w:r>
            <w:r w:rsidRPr="00940AE5">
              <w:rPr>
                <w:rFonts w:asciiTheme="minorEastAsia" w:hAnsiTheme="minorEastAsia" w:hint="eastAsia"/>
                <w:color w:val="000000"/>
                <w:sz w:val="22"/>
              </w:rPr>
              <w:t>碧</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西安交通大学法学院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反思与重构：新时代语境下劳动争议案件行为保全的进路探寻——以916份判决书和H省Y市法院的实践为样本</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王浚华</w:t>
            </w:r>
            <w:r w:rsidRPr="00940AE5">
              <w:rPr>
                <w:rFonts w:asciiTheme="minorEastAsia" w:hAnsiTheme="minorEastAsia" w:hint="eastAsia"/>
                <w:color w:val="000000"/>
                <w:sz w:val="22"/>
              </w:rPr>
              <w:br/>
              <w:t>胡剑涛</w:t>
            </w:r>
            <w:r w:rsidRPr="00940AE5">
              <w:rPr>
                <w:rFonts w:asciiTheme="minorEastAsia" w:hAnsiTheme="minorEastAsia" w:hint="eastAsia"/>
                <w:color w:val="000000"/>
                <w:sz w:val="22"/>
              </w:rPr>
              <w:br/>
              <w:t>王彦平</w:t>
            </w:r>
            <w:r w:rsidRPr="00940AE5">
              <w:rPr>
                <w:rFonts w:asciiTheme="minorEastAsia" w:hAnsiTheme="minorEastAsia" w:hint="eastAsia"/>
                <w:color w:val="000000"/>
                <w:sz w:val="22"/>
              </w:rPr>
              <w:br/>
              <w:t>禹楚丹</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湖南省永州市祁阳县人民法院</w:t>
            </w:r>
            <w:r w:rsidRPr="00940AE5">
              <w:rPr>
                <w:rFonts w:asciiTheme="minorEastAsia" w:hAnsiTheme="minorEastAsia" w:hint="eastAsia"/>
                <w:color w:val="000000"/>
                <w:sz w:val="22"/>
              </w:rPr>
              <w:br/>
              <w:t>湖南省永州市新田县人民法院</w:t>
            </w:r>
            <w:r w:rsidRPr="00940AE5">
              <w:rPr>
                <w:rFonts w:asciiTheme="minorEastAsia" w:hAnsiTheme="minorEastAsia" w:hint="eastAsia"/>
                <w:color w:val="000000"/>
                <w:sz w:val="22"/>
              </w:rPr>
              <w:br/>
              <w:t>湖南省永州市中级人民法院</w:t>
            </w:r>
            <w:r w:rsidRPr="00940AE5">
              <w:rPr>
                <w:rFonts w:asciiTheme="minorEastAsia" w:hAnsiTheme="minorEastAsia" w:hint="eastAsia"/>
                <w:color w:val="000000"/>
                <w:sz w:val="22"/>
              </w:rPr>
              <w:br/>
              <w:t>湖南省永州市新田县人民法院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“枫桥经验”与现代民法的耦合——以民事习惯在司法中的适用为连接点</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王玮瑶</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浙江省宁波市江北区人民法院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面向新时代的服务型法治——从枫桥经验的法治实践谈起</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王锡柱</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北京航空航天大学法学院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Default="00DE7CD1">
            <w:pPr>
              <w:rPr>
                <w:rFonts w:asciiTheme="minorEastAsia" w:hAnsiTheme="minorEastAsia"/>
                <w:sz w:val="22"/>
              </w:rPr>
            </w:pPr>
            <w:r w:rsidRPr="00940AE5">
              <w:rPr>
                <w:rFonts w:asciiTheme="minorEastAsia" w:hAnsiTheme="minorEastAsia" w:hint="eastAsia"/>
                <w:sz w:val="22"/>
              </w:rPr>
              <w:t>枫桥经验下的乡村法庭实践检视与困境疏解</w:t>
            </w:r>
          </w:p>
          <w:p w:rsidR="00DE7CD1" w:rsidRPr="00940AE5" w:rsidRDefault="00DE7CD1">
            <w:pPr>
              <w:rPr>
                <w:rFonts w:asciiTheme="minorEastAsia" w:hAnsiTheme="minorEastAsia" w:cs="宋体"/>
                <w:sz w:val="22"/>
              </w:rPr>
            </w:pPr>
            <w:r w:rsidRPr="00940AE5">
              <w:rPr>
                <w:rFonts w:asciiTheme="minorEastAsia" w:hAnsiTheme="minorEastAsia" w:hint="eastAsia"/>
                <w:sz w:val="22"/>
              </w:rPr>
              <w:t>——以D法庭为样本分析</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sz w:val="22"/>
              </w:rPr>
            </w:pPr>
            <w:r w:rsidRPr="00940AE5">
              <w:rPr>
                <w:rFonts w:asciiTheme="minorEastAsia" w:hAnsiTheme="minorEastAsia" w:hint="eastAsia"/>
                <w:sz w:val="22"/>
              </w:rPr>
              <w:t>王</w:t>
            </w:r>
            <w:r>
              <w:rPr>
                <w:rFonts w:asciiTheme="minorEastAsia" w:hAnsiTheme="minorEastAsia" w:hint="eastAsia"/>
                <w:sz w:val="22"/>
              </w:rPr>
              <w:t xml:space="preserve">　</w:t>
            </w:r>
            <w:r w:rsidRPr="00940AE5">
              <w:rPr>
                <w:rFonts w:asciiTheme="minorEastAsia" w:hAnsiTheme="minorEastAsia" w:hint="eastAsia"/>
                <w:sz w:val="22"/>
              </w:rPr>
              <w:t>琰</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sz w:val="22"/>
              </w:rPr>
            </w:pPr>
            <w:r w:rsidRPr="00940AE5">
              <w:rPr>
                <w:rFonts w:asciiTheme="minorEastAsia" w:hAnsiTheme="minorEastAsia" w:hint="eastAsia"/>
                <w:sz w:val="22"/>
              </w:rPr>
              <w:t>浙江省宁波市象山县人民法院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破茧成蝶：城镇化进程中县域多元化纠纷解决机制的现状反思与实践前瞻——基于中部H省Y县践行新时代“枫桥经验”的考察</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王彦平</w:t>
            </w:r>
            <w:r w:rsidRPr="00940AE5">
              <w:rPr>
                <w:rFonts w:asciiTheme="minorEastAsia" w:hAnsiTheme="minorEastAsia" w:hint="eastAsia"/>
                <w:color w:val="000000"/>
                <w:sz w:val="22"/>
              </w:rPr>
              <w:br/>
              <w:t>石瑞婷</w:t>
            </w:r>
            <w:r w:rsidRPr="00940AE5">
              <w:rPr>
                <w:rFonts w:asciiTheme="minorEastAsia" w:hAnsiTheme="minorEastAsia" w:hint="eastAsia"/>
                <w:color w:val="000000"/>
                <w:sz w:val="22"/>
              </w:rPr>
              <w:br/>
              <w:t>王</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娟</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湖南省永州市新田县人民法院</w:t>
            </w:r>
            <w:r w:rsidRPr="00940AE5">
              <w:rPr>
                <w:rFonts w:asciiTheme="minorEastAsia" w:hAnsiTheme="minorEastAsia" w:hint="eastAsia"/>
                <w:color w:val="000000"/>
                <w:sz w:val="22"/>
              </w:rPr>
              <w:br/>
              <w:t>湖南省永州市中级人民法院</w:t>
            </w:r>
            <w:r w:rsidRPr="00940AE5">
              <w:rPr>
                <w:rFonts w:asciiTheme="minorEastAsia" w:hAnsiTheme="minorEastAsia" w:hint="eastAsia"/>
                <w:color w:val="000000"/>
                <w:sz w:val="22"/>
              </w:rPr>
              <w:br/>
              <w:t>湖南省永州市新田县人民法院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中国法治语境下“枫桥经验”的再解读——以罗尔斯“重叠共识”理念为逻辑起点</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rsidP="00227493">
            <w:pPr>
              <w:jc w:val="center"/>
              <w:rPr>
                <w:rFonts w:asciiTheme="minorEastAsia" w:hAnsiTheme="minorEastAsia" w:cs="宋体"/>
                <w:color w:val="000000"/>
                <w:sz w:val="22"/>
              </w:rPr>
            </w:pPr>
            <w:r w:rsidRPr="00940AE5">
              <w:rPr>
                <w:rFonts w:asciiTheme="minorEastAsia" w:hAnsiTheme="minorEastAsia" w:hint="eastAsia"/>
                <w:color w:val="000000"/>
                <w:sz w:val="22"/>
              </w:rPr>
              <w:t>韦兰</w:t>
            </w:r>
            <w:r>
              <w:rPr>
                <w:rFonts w:asciiTheme="minorEastAsia" w:hAnsiTheme="minorEastAsia" w:hint="eastAsia"/>
                <w:color w:val="000000"/>
                <w:sz w:val="22"/>
              </w:rPr>
              <w:t>情</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广西壮族自治区河池市宜州区人民法院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乡村自组织：本土资源与法治嵌入</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吴</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恺</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北京市丰台区人民法院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Default="00DE7CD1">
            <w:pPr>
              <w:rPr>
                <w:rFonts w:asciiTheme="minorEastAsia" w:hAnsiTheme="minorEastAsia"/>
                <w:color w:val="000000"/>
                <w:sz w:val="22"/>
              </w:rPr>
            </w:pPr>
            <w:r w:rsidRPr="00940AE5">
              <w:rPr>
                <w:rFonts w:asciiTheme="minorEastAsia" w:hAnsiTheme="minorEastAsia" w:hint="eastAsia"/>
                <w:color w:val="000000"/>
                <w:sz w:val="22"/>
              </w:rPr>
              <w:t>枫桥经验对现代基层治理中纠纷化解的启示</w:t>
            </w:r>
          </w:p>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——一个公共选择理论视角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吴</w:t>
            </w:r>
            <w:r>
              <w:rPr>
                <w:rFonts w:asciiTheme="minorEastAsia" w:hAnsiTheme="minorEastAsia" w:hint="eastAsia"/>
                <w:color w:val="000000"/>
                <w:sz w:val="22"/>
              </w:rPr>
              <w:t xml:space="preserve">　</w:t>
            </w:r>
            <w:r w:rsidRPr="00940AE5">
              <w:rPr>
                <w:rFonts w:asciiTheme="minorEastAsia" w:hAnsiTheme="minorEastAsia" w:hint="eastAsia"/>
                <w:color w:val="000000"/>
                <w:sz w:val="22"/>
              </w:rPr>
              <w:t>锐</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西安交通大学法学院</w:t>
            </w:r>
          </w:p>
        </w:tc>
      </w:tr>
      <w:tr w:rsidR="00DE7CD1" w:rsidTr="00F613BF">
        <w:trPr>
          <w:gridBefore w:val="1"/>
          <w:gridAfter w:val="1"/>
          <w:wBefore w:w="269" w:type="dxa"/>
          <w:wAfter w:w="184" w:type="dxa"/>
          <w:trHeight w:val="1124"/>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社区心理服务“三工合一”模式探索——基于C市S街道三个社区的调研</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吴银涛</w:t>
            </w:r>
            <w:r w:rsidRPr="00940AE5">
              <w:rPr>
                <w:rFonts w:asciiTheme="minorEastAsia" w:hAnsiTheme="minorEastAsia" w:hint="eastAsia"/>
                <w:color w:val="000000"/>
                <w:sz w:val="22"/>
              </w:rPr>
              <w:br/>
              <w:t xml:space="preserve">邓陕峡 </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成都大学政治学院</w:t>
            </w:r>
          </w:p>
        </w:tc>
      </w:tr>
      <w:tr w:rsidR="00DE7CD1" w:rsidTr="00611869">
        <w:trPr>
          <w:gridBefore w:val="1"/>
          <w:gridAfter w:val="1"/>
          <w:wBefore w:w="269" w:type="dxa"/>
          <w:wAfter w:w="184" w:type="dxa"/>
          <w:trHeight w:val="999"/>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在社会主要矛盾的转化下借鉴“枫桥经验”运用大数据对债务纠纷解决机制初探</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伍红卫</w:t>
            </w:r>
            <w:r w:rsidRPr="00940AE5">
              <w:rPr>
                <w:rFonts w:asciiTheme="minorEastAsia" w:hAnsiTheme="minorEastAsia" w:hint="eastAsia"/>
                <w:color w:val="000000"/>
                <w:sz w:val="22"/>
              </w:rPr>
              <w:br/>
              <w:t>刘</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权</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四川省宜宾市江安县司法局</w:t>
            </w:r>
          </w:p>
        </w:tc>
      </w:tr>
      <w:tr w:rsidR="00DE7CD1" w:rsidTr="00DE7CD1">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多元化纠纷解决视野下完善劳动仲裁裁决撤销制度的思考——基于上海法院三年来3800余件劳动撤裁案件的实证分析</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徐文进           姚竞燕</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上海市第一中级人民法院         上海市杨浦区人民法院</w:t>
            </w:r>
          </w:p>
        </w:tc>
      </w:tr>
      <w:tr w:rsidR="00DE7CD1" w:rsidTr="00611869">
        <w:trPr>
          <w:gridBefore w:val="1"/>
          <w:gridAfter w:val="1"/>
          <w:wBefore w:w="269" w:type="dxa"/>
          <w:wAfter w:w="184" w:type="dxa"/>
          <w:trHeight w:val="883"/>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Default="00DE7CD1">
            <w:pPr>
              <w:rPr>
                <w:rFonts w:asciiTheme="minorEastAsia" w:hAnsiTheme="minorEastAsia"/>
                <w:color w:val="000000"/>
                <w:sz w:val="22"/>
              </w:rPr>
            </w:pPr>
            <w:r w:rsidRPr="00940AE5">
              <w:rPr>
                <w:rFonts w:asciiTheme="minorEastAsia" w:hAnsiTheme="minorEastAsia" w:hint="eastAsia"/>
                <w:color w:val="000000"/>
                <w:sz w:val="22"/>
              </w:rPr>
              <w:t>农牧民调解习惯在农村法治化中的应用探究</w:t>
            </w:r>
          </w:p>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——基于新疆农村的解纷实践</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薛全忠</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塔里木大学经济与管理学院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法律援助下沉网格化治理机制研究——兼议新型城镇化进程中基层社会法治化的合理进境</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杨</w:t>
            </w:r>
            <w:r>
              <w:rPr>
                <w:rFonts w:asciiTheme="minorEastAsia" w:hAnsiTheme="minorEastAsia" w:hint="eastAsia"/>
                <w:color w:val="000000"/>
                <w:sz w:val="22"/>
              </w:rPr>
              <w:t xml:space="preserve">　</w:t>
            </w:r>
            <w:r w:rsidRPr="00940AE5">
              <w:rPr>
                <w:rFonts w:asciiTheme="minorEastAsia" w:hAnsiTheme="minorEastAsia" w:hint="eastAsia"/>
                <w:color w:val="000000"/>
                <w:sz w:val="22"/>
              </w:rPr>
              <w:t>超</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河南省邓州市人民法院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如何实现党组织与国企监督机制的耦合？——以“融入”和“内嵌”为关键</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杨大可</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611869">
            <w:pPr>
              <w:rPr>
                <w:rFonts w:asciiTheme="minorEastAsia" w:hAnsiTheme="minorEastAsia" w:cs="宋体"/>
                <w:color w:val="000000"/>
                <w:sz w:val="22"/>
              </w:rPr>
            </w:pPr>
            <w:r w:rsidRPr="00940AE5">
              <w:rPr>
                <w:rFonts w:asciiTheme="minorEastAsia" w:hAnsiTheme="minorEastAsia" w:hint="eastAsia"/>
                <w:color w:val="000000"/>
                <w:sz w:val="22"/>
              </w:rPr>
              <w:t>同济大学法学院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“枫桥经验”与现代司法裁判的连接：民事习惯司法适用机制的建构——以案例裁判和司法机制为研究视角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杨思思</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四川省成都市武侯区人民法院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枫桥经验与违法性认识可能性理论的价值判断</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杨致奎</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山东省青岛市城阳区人民检察院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枫桥经验未来化发展的理论依据</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叶</w:t>
            </w:r>
            <w:r>
              <w:rPr>
                <w:rFonts w:asciiTheme="minorEastAsia" w:hAnsiTheme="minorEastAsia" w:hint="eastAsia"/>
                <w:color w:val="000000"/>
                <w:sz w:val="22"/>
              </w:rPr>
              <w:t xml:space="preserve">　</w:t>
            </w:r>
            <w:r w:rsidRPr="00940AE5">
              <w:rPr>
                <w:rFonts w:asciiTheme="minorEastAsia" w:hAnsiTheme="minorEastAsia" w:hint="eastAsia"/>
                <w:color w:val="000000"/>
                <w:sz w:val="22"/>
              </w:rPr>
              <w:t>聪</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湖北省宜昌监狱</w:t>
            </w:r>
          </w:p>
        </w:tc>
      </w:tr>
      <w:tr w:rsidR="00DE7CD1" w:rsidTr="006B67B2">
        <w:trPr>
          <w:gridBefore w:val="1"/>
          <w:gridAfter w:val="1"/>
          <w:wBefore w:w="269" w:type="dxa"/>
          <w:wAfter w:w="184" w:type="dxa"/>
          <w:trHeight w:val="100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问渠哪得清如许 为有源头活水来——“枫桥经验青白江模式”的工作调查研究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游先彬</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四川省成都市青白江区司法局</w:t>
            </w:r>
          </w:p>
        </w:tc>
      </w:tr>
      <w:tr w:rsidR="00DE7CD1" w:rsidTr="00244B1A">
        <w:trPr>
          <w:gridBefore w:val="1"/>
          <w:gridAfter w:val="1"/>
          <w:wBefore w:w="269" w:type="dxa"/>
          <w:wAfter w:w="184" w:type="dxa"/>
          <w:trHeight w:val="96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论民间规范对调解的意义——基于对“枫桥经验”的研究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余</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地</w:t>
            </w:r>
            <w:r w:rsidRPr="00940AE5">
              <w:rPr>
                <w:rFonts w:asciiTheme="minorEastAsia" w:hAnsiTheme="minorEastAsia" w:hint="eastAsia"/>
                <w:color w:val="000000"/>
                <w:sz w:val="22"/>
              </w:rPr>
              <w:br/>
              <w:t>张</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宁</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中南大学</w:t>
            </w:r>
            <w:r w:rsidRPr="00940AE5">
              <w:rPr>
                <w:rFonts w:asciiTheme="minorEastAsia" w:hAnsiTheme="minorEastAsia" w:hint="eastAsia"/>
                <w:color w:val="000000"/>
                <w:sz w:val="22"/>
              </w:rPr>
              <w:br/>
              <w:t>广东省惠州市大亚湾经济技术开发区人民检察院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家事纠纷多元化解与审判机制改革</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张晨颖</w:t>
            </w:r>
            <w:r w:rsidRPr="00940AE5">
              <w:rPr>
                <w:rFonts w:asciiTheme="minorEastAsia" w:hAnsiTheme="minorEastAsia" w:hint="eastAsia"/>
                <w:color w:val="000000"/>
                <w:sz w:val="22"/>
              </w:rPr>
              <w:br/>
              <w:t>陈小红</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清华大学法学院</w:t>
            </w:r>
            <w:r w:rsidRPr="00940AE5">
              <w:rPr>
                <w:rFonts w:asciiTheme="minorEastAsia" w:hAnsiTheme="minorEastAsia" w:hint="eastAsia"/>
                <w:color w:val="000000"/>
                <w:sz w:val="22"/>
              </w:rPr>
              <w:br/>
              <w:t>北京市延庆区人民法院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突破“合意”的枷锁——多元化纠纷解决机制下民事诉前强制调解制度的构建研究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张</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奇</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浙江省丽水市云和县人民法院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Default="00DE7CD1">
            <w:pPr>
              <w:rPr>
                <w:rFonts w:asciiTheme="minorEastAsia" w:hAnsiTheme="minorEastAsia"/>
                <w:color w:val="000000"/>
                <w:sz w:val="22"/>
              </w:rPr>
            </w:pPr>
            <w:r w:rsidRPr="00940AE5">
              <w:rPr>
                <w:rFonts w:asciiTheme="minorEastAsia" w:hAnsiTheme="minorEastAsia" w:hint="eastAsia"/>
                <w:color w:val="000000"/>
                <w:sz w:val="22"/>
              </w:rPr>
              <w:t>论未成年人遭受家暴的村（居）委会干预路径</w:t>
            </w:r>
          </w:p>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——以践行发展新时代“枫桥经验”为视角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张元华</w:t>
            </w:r>
            <w:r w:rsidRPr="00940AE5">
              <w:rPr>
                <w:rFonts w:asciiTheme="minorEastAsia" w:hAnsiTheme="minorEastAsia" w:hint="eastAsia"/>
                <w:color w:val="000000"/>
                <w:sz w:val="22"/>
              </w:rPr>
              <w:br/>
              <w:t>李</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勃</w:t>
            </w:r>
            <w:r w:rsidRPr="00940AE5">
              <w:rPr>
                <w:rFonts w:asciiTheme="minorEastAsia" w:hAnsiTheme="minorEastAsia" w:hint="eastAsia"/>
                <w:color w:val="000000"/>
                <w:sz w:val="22"/>
              </w:rPr>
              <w:br/>
              <w:t>徐晨欣</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611869">
            <w:pPr>
              <w:rPr>
                <w:rFonts w:asciiTheme="minorEastAsia" w:hAnsiTheme="minorEastAsia" w:cs="宋体"/>
                <w:color w:val="000000"/>
                <w:sz w:val="22"/>
              </w:rPr>
            </w:pPr>
            <w:r w:rsidRPr="00940AE5">
              <w:rPr>
                <w:rFonts w:asciiTheme="minorEastAsia" w:hAnsiTheme="minorEastAsia" w:hint="eastAsia"/>
                <w:color w:val="000000"/>
                <w:sz w:val="22"/>
              </w:rPr>
              <w:t>浙江省温州市中级人民法院</w:t>
            </w:r>
            <w:r w:rsidRPr="00940AE5">
              <w:rPr>
                <w:rFonts w:asciiTheme="minorEastAsia" w:hAnsiTheme="minorEastAsia" w:hint="eastAsia"/>
                <w:color w:val="000000"/>
                <w:sz w:val="22"/>
              </w:rPr>
              <w:br/>
              <w:t>越社会工作事务所</w:t>
            </w:r>
            <w:r w:rsidRPr="00940AE5">
              <w:rPr>
                <w:rFonts w:asciiTheme="minorEastAsia" w:hAnsiTheme="minorEastAsia" w:hint="eastAsia"/>
                <w:color w:val="000000"/>
                <w:sz w:val="22"/>
              </w:rPr>
              <w:br/>
              <w:t>西南政法大学</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大数据时代检察机关践行“枫桥经验”路径研究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赵</w:t>
            </w:r>
            <w:r>
              <w:rPr>
                <w:rFonts w:asciiTheme="minorEastAsia" w:hAnsiTheme="minorEastAsia" w:hint="eastAsia"/>
                <w:color w:val="000000"/>
                <w:sz w:val="22"/>
              </w:rPr>
              <w:t xml:space="preserve">　</w:t>
            </w:r>
            <w:r w:rsidRPr="00940AE5">
              <w:rPr>
                <w:rFonts w:asciiTheme="minorEastAsia" w:hAnsiTheme="minorEastAsia" w:hint="eastAsia"/>
                <w:color w:val="000000"/>
                <w:sz w:val="22"/>
              </w:rPr>
              <w:t>辉</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浙江省衢州市人民检察院</w:t>
            </w:r>
          </w:p>
        </w:tc>
      </w:tr>
      <w:tr w:rsidR="00DE7CD1" w:rsidTr="00611869">
        <w:trPr>
          <w:gridBefore w:val="1"/>
          <w:gridAfter w:val="1"/>
          <w:wBefore w:w="269" w:type="dxa"/>
          <w:wAfter w:w="184" w:type="dxa"/>
          <w:trHeight w:val="983"/>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过程、获得与博弈：法院参与多元化纠纷解决的制度视维与分析——以H省法院的经验研究为例</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赵</w:t>
            </w:r>
            <w:r>
              <w:rPr>
                <w:rFonts w:asciiTheme="minorEastAsia" w:hAnsiTheme="minorEastAsia" w:hint="eastAsia"/>
                <w:color w:val="000000"/>
                <w:sz w:val="22"/>
              </w:rPr>
              <w:t xml:space="preserve">　</w:t>
            </w:r>
            <w:r w:rsidRPr="00940AE5">
              <w:rPr>
                <w:rFonts w:asciiTheme="minorEastAsia" w:hAnsiTheme="minorEastAsia" w:hint="eastAsia"/>
                <w:color w:val="000000"/>
                <w:sz w:val="22"/>
              </w:rPr>
              <w:t>铁             赵</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杰</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611869">
            <w:pPr>
              <w:rPr>
                <w:rFonts w:asciiTheme="minorEastAsia" w:hAnsiTheme="minorEastAsia" w:cs="宋体"/>
                <w:color w:val="000000"/>
                <w:sz w:val="22"/>
              </w:rPr>
            </w:pPr>
            <w:r w:rsidRPr="00940AE5">
              <w:rPr>
                <w:rFonts w:asciiTheme="minorEastAsia" w:hAnsiTheme="minorEastAsia" w:hint="eastAsia"/>
                <w:color w:val="000000"/>
                <w:sz w:val="22"/>
              </w:rPr>
              <w:t>黑龙江省高级人民法院</w:t>
            </w:r>
          </w:p>
          <w:p w:rsidR="00DE7CD1" w:rsidRPr="00940AE5" w:rsidRDefault="00DE7CD1" w:rsidP="00611869">
            <w:pPr>
              <w:rPr>
                <w:rFonts w:asciiTheme="minorEastAsia" w:hAnsiTheme="minorEastAsia" w:cs="宋体"/>
                <w:color w:val="000000"/>
                <w:sz w:val="22"/>
              </w:rPr>
            </w:pPr>
          </w:p>
        </w:tc>
      </w:tr>
      <w:tr w:rsidR="00DE7CD1" w:rsidTr="00F613BF">
        <w:trPr>
          <w:gridBefore w:val="1"/>
          <w:gridAfter w:val="1"/>
          <w:wBefore w:w="269" w:type="dxa"/>
          <w:wAfter w:w="184" w:type="dxa"/>
          <w:trHeight w:val="983"/>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议检察新体制下如何提升司法办案公信力——以重要案件信息发布为视角</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赵</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武</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安徽省淮南市人民检察院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Default="00DE7CD1">
            <w:pPr>
              <w:rPr>
                <w:rFonts w:asciiTheme="minorEastAsia" w:hAnsiTheme="minorEastAsia"/>
                <w:color w:val="000000"/>
                <w:sz w:val="22"/>
              </w:rPr>
            </w:pPr>
            <w:r w:rsidRPr="00940AE5">
              <w:rPr>
                <w:rFonts w:asciiTheme="minorEastAsia" w:hAnsiTheme="minorEastAsia" w:hint="eastAsia"/>
                <w:color w:val="000000"/>
                <w:sz w:val="22"/>
              </w:rPr>
              <w:t>“枫桥经验”：城乡基层治理法治化的路径探析</w:t>
            </w:r>
          </w:p>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——以B市法院近五年涉基层治理行政案件为样本</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赵</w:t>
            </w:r>
            <w:r>
              <w:rPr>
                <w:rFonts w:asciiTheme="minorEastAsia" w:hAnsiTheme="minorEastAsia" w:hint="eastAsia"/>
                <w:color w:val="000000"/>
                <w:sz w:val="22"/>
              </w:rPr>
              <w:t xml:space="preserve">　</w:t>
            </w:r>
            <w:r w:rsidRPr="00940AE5">
              <w:rPr>
                <w:rFonts w:asciiTheme="minorEastAsia" w:hAnsiTheme="minorEastAsia" w:hint="eastAsia"/>
                <w:color w:val="000000"/>
                <w:sz w:val="22"/>
              </w:rPr>
              <w:t>云</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611869">
            <w:pPr>
              <w:rPr>
                <w:rFonts w:asciiTheme="minorEastAsia" w:hAnsiTheme="minorEastAsia" w:cs="宋体"/>
                <w:color w:val="000000"/>
                <w:sz w:val="22"/>
              </w:rPr>
            </w:pPr>
            <w:r w:rsidRPr="00940AE5">
              <w:rPr>
                <w:rFonts w:asciiTheme="minorEastAsia" w:hAnsiTheme="minorEastAsia" w:hint="eastAsia"/>
                <w:color w:val="000000"/>
                <w:sz w:val="22"/>
              </w:rPr>
              <w:t>北京市海淀区人民法院</w:t>
            </w:r>
          </w:p>
        </w:tc>
      </w:tr>
      <w:tr w:rsidR="00DE7CD1"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中国民事执行难问题的再解读——法院权能的视角</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郑</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涛</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武汉大学法学院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多元主体联动合作的社会共治——以“枫桥经验”之基层治理实践为介入点</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周泽中</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611869">
            <w:pPr>
              <w:rPr>
                <w:rFonts w:asciiTheme="minorEastAsia" w:hAnsiTheme="minorEastAsia" w:cs="宋体"/>
                <w:color w:val="000000"/>
                <w:sz w:val="22"/>
              </w:rPr>
            </w:pPr>
            <w:r w:rsidRPr="00940AE5">
              <w:rPr>
                <w:rFonts w:asciiTheme="minorEastAsia" w:hAnsiTheme="minorEastAsia" w:hint="eastAsia"/>
                <w:color w:val="000000"/>
                <w:sz w:val="22"/>
              </w:rPr>
              <w:t>西南政法大学行政法学院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论“一户一票”</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朱林方</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西南政法大学行政法学院</w:t>
            </w:r>
          </w:p>
        </w:tc>
      </w:tr>
      <w:tr w:rsidR="00DE7CD1" w:rsidTr="00611869">
        <w:trPr>
          <w:gridBefore w:val="1"/>
          <w:gridAfter w:val="1"/>
          <w:wBefore w:w="269" w:type="dxa"/>
          <w:wAfter w:w="184" w:type="dxa"/>
          <w:trHeight w:val="112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枫桥经验”在“扫黑除恶”中的运用与展开——基于黑恶势力“三错”模型的微观视角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庄明源</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福建省泉州市人民检察院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现代社会治理视域下“非警务类纠纷”处理机制研究——基于对“枫桥经验”渝北实践的考察</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訾培玉</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西南政法大学法学院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藏传佛教社会生态视角下西藏基层社会治理浅析</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邹贤祥</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西藏警官高等专科学校</w:t>
            </w:r>
          </w:p>
        </w:tc>
      </w:tr>
      <w:tr w:rsidR="00DE7CD1" w:rsidTr="006B67B2">
        <w:trPr>
          <w:gridBefore w:val="1"/>
          <w:gridAfter w:val="1"/>
          <w:wBefore w:w="269" w:type="dxa"/>
          <w:wAfter w:w="184" w:type="dxa"/>
          <w:trHeight w:val="702"/>
          <w:jc w:val="center"/>
        </w:trPr>
        <w:tc>
          <w:tcPr>
            <w:tcW w:w="5040" w:type="dxa"/>
            <w:tcBorders>
              <w:top w:val="nil"/>
              <w:left w:val="nil"/>
              <w:bottom w:val="nil"/>
              <w:right w:val="nil"/>
            </w:tcBorders>
            <w:shd w:val="clear" w:color="auto" w:fill="auto"/>
            <w:vAlign w:val="center"/>
          </w:tcPr>
          <w:p w:rsidR="00DE7CD1" w:rsidRDefault="00DE7CD1">
            <w:pPr>
              <w:widowControl/>
              <w:jc w:val="left"/>
              <w:rPr>
                <w:rFonts w:ascii="宋体" w:eastAsia="宋体" w:hAnsi="宋体" w:cs="宋体"/>
                <w:color w:val="000000"/>
                <w:kern w:val="0"/>
                <w:sz w:val="22"/>
              </w:rPr>
            </w:pPr>
          </w:p>
        </w:tc>
        <w:tc>
          <w:tcPr>
            <w:tcW w:w="1170" w:type="dxa"/>
            <w:tcBorders>
              <w:top w:val="nil"/>
              <w:left w:val="nil"/>
              <w:bottom w:val="nil"/>
              <w:right w:val="nil"/>
            </w:tcBorders>
            <w:shd w:val="clear" w:color="auto" w:fill="auto"/>
            <w:vAlign w:val="center"/>
          </w:tcPr>
          <w:p w:rsidR="00DE7CD1" w:rsidRDefault="00DE7CD1">
            <w:pPr>
              <w:widowControl/>
              <w:jc w:val="center"/>
              <w:rPr>
                <w:rFonts w:ascii="宋体" w:eastAsia="宋体" w:hAnsi="宋体" w:cs="宋体"/>
                <w:color w:val="000000"/>
                <w:kern w:val="0"/>
                <w:sz w:val="22"/>
              </w:rPr>
            </w:pPr>
          </w:p>
        </w:tc>
        <w:tc>
          <w:tcPr>
            <w:tcW w:w="2977" w:type="dxa"/>
            <w:tcBorders>
              <w:top w:val="nil"/>
              <w:left w:val="nil"/>
              <w:bottom w:val="nil"/>
              <w:right w:val="nil"/>
            </w:tcBorders>
            <w:shd w:val="clear" w:color="auto" w:fill="auto"/>
            <w:vAlign w:val="center"/>
          </w:tcPr>
          <w:p w:rsidR="00DE7CD1" w:rsidRDefault="00DE7CD1">
            <w:pPr>
              <w:widowControl/>
              <w:jc w:val="left"/>
              <w:rPr>
                <w:rFonts w:ascii="宋体" w:eastAsia="宋体" w:hAnsi="宋体" w:cs="宋体"/>
                <w:color w:val="000000"/>
                <w:kern w:val="0"/>
                <w:sz w:val="22"/>
              </w:rPr>
            </w:pPr>
          </w:p>
        </w:tc>
      </w:tr>
      <w:tr w:rsidR="00DE7CD1">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DE7CD1" w:rsidRDefault="00DE7CD1" w:rsidP="006B67B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优秀奖（90篇）</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Default="00DE7CD1">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DE7CD1" w:rsidRDefault="00DE7CD1">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DE7CD1" w:rsidRDefault="00DE7CD1">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枫桥经验与多元纠纷解决——以四川省遂宁市为例</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蔡</w:t>
            </w:r>
            <w:r>
              <w:rPr>
                <w:rFonts w:asciiTheme="minorEastAsia" w:hAnsiTheme="minorEastAsia" w:hint="eastAsia"/>
                <w:color w:val="000000"/>
                <w:sz w:val="22"/>
              </w:rPr>
              <w:t xml:space="preserve">　</w:t>
            </w:r>
            <w:r w:rsidRPr="00940AE5">
              <w:rPr>
                <w:rFonts w:asciiTheme="minorEastAsia" w:hAnsiTheme="minorEastAsia" w:hint="eastAsia"/>
                <w:color w:val="000000"/>
                <w:sz w:val="22"/>
              </w:rPr>
              <w:t>熙</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四川省遂宁市公安局</w:t>
            </w:r>
          </w:p>
        </w:tc>
      </w:tr>
      <w:tr w:rsidR="00DE7CD1" w:rsidTr="00244B1A">
        <w:trPr>
          <w:gridBefore w:val="1"/>
          <w:gridAfter w:val="1"/>
          <w:wBefore w:w="269" w:type="dxa"/>
          <w:wAfter w:w="184" w:type="dxa"/>
          <w:trHeight w:val="846"/>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民事调查令：具有中国特色的证据收集制度</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曹建军</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清华大学法学院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立体化社会治安防控体系建设</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曾</w:t>
            </w:r>
            <w:r>
              <w:rPr>
                <w:rFonts w:asciiTheme="minorEastAsia" w:hAnsiTheme="minorEastAsia" w:hint="eastAsia"/>
                <w:color w:val="000000"/>
                <w:sz w:val="22"/>
              </w:rPr>
              <w:t xml:space="preserve">　</w:t>
            </w:r>
            <w:r w:rsidRPr="00940AE5">
              <w:rPr>
                <w:rFonts w:asciiTheme="minorEastAsia" w:hAnsiTheme="minorEastAsia" w:hint="eastAsia"/>
                <w:color w:val="000000"/>
                <w:sz w:val="22"/>
              </w:rPr>
              <w:t xml:space="preserve">俊  </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成都市公安局训练支队</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新时代“枫桥经验”在基层司法矛盾纠纷化解中的创新运用——以平谷法院将社会主义核心价值观融入审执工作的实践探索为研究对象</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晁宁宁</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北京市平谷区人民法院研究室</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sz w:val="22"/>
              </w:rPr>
            </w:pPr>
            <w:r w:rsidRPr="00940AE5">
              <w:rPr>
                <w:rFonts w:asciiTheme="minorEastAsia" w:hAnsiTheme="minorEastAsia" w:hint="eastAsia"/>
                <w:sz w:val="22"/>
              </w:rPr>
              <w:t>“枫桥经验”与习惯法——“枫桥经验”的合法性探究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陈玢旭</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四川永旺律师事务所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新时期飞地法庭的发展之路——以“枫桥经验”为指引</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陈博闻</w:t>
            </w:r>
            <w:r w:rsidRPr="00940AE5">
              <w:rPr>
                <w:rFonts w:asciiTheme="minorEastAsia" w:hAnsiTheme="minorEastAsia" w:hint="eastAsia"/>
                <w:color w:val="000000"/>
                <w:sz w:val="22"/>
              </w:rPr>
              <w:br/>
              <w:t>郝孟琦</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611869">
            <w:pPr>
              <w:rPr>
                <w:rFonts w:asciiTheme="minorEastAsia" w:hAnsiTheme="minorEastAsia" w:cs="宋体"/>
                <w:color w:val="000000"/>
                <w:sz w:val="22"/>
              </w:rPr>
            </w:pPr>
            <w:r w:rsidRPr="00940AE5">
              <w:rPr>
                <w:rFonts w:asciiTheme="minorEastAsia" w:hAnsiTheme="minorEastAsia" w:hint="eastAsia"/>
                <w:color w:val="000000"/>
                <w:sz w:val="22"/>
              </w:rPr>
              <w:t>北京市第一中级人民法院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标准化统一流程，信息化升级服务——诉讼服务大制度创新初探</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陈建英</w:t>
            </w:r>
            <w:r w:rsidRPr="00940AE5">
              <w:rPr>
                <w:rFonts w:asciiTheme="minorEastAsia" w:hAnsiTheme="minorEastAsia" w:hint="eastAsia"/>
                <w:color w:val="000000"/>
                <w:sz w:val="22"/>
              </w:rPr>
              <w:br/>
              <w:t>钱</w:t>
            </w:r>
            <w:r>
              <w:rPr>
                <w:rFonts w:asciiTheme="minorEastAsia" w:hAnsiTheme="minorEastAsia" w:hint="eastAsia"/>
                <w:color w:val="000000"/>
                <w:sz w:val="22"/>
              </w:rPr>
              <w:t xml:space="preserve">　</w:t>
            </w:r>
            <w:r w:rsidRPr="00940AE5">
              <w:rPr>
                <w:rFonts w:asciiTheme="minorEastAsia" w:hAnsiTheme="minorEastAsia" w:hint="eastAsia"/>
                <w:color w:val="000000"/>
                <w:sz w:val="22"/>
              </w:rPr>
              <w:t>茜</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上海市松江区人民法院</w:t>
            </w:r>
          </w:p>
        </w:tc>
      </w:tr>
      <w:tr w:rsidR="00DE7CD1"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新时代“枫桥经验”下的司法实践——浅析新时代“枫桥经验”在基层法院的应用</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陈</w:t>
            </w:r>
            <w:r>
              <w:rPr>
                <w:rFonts w:asciiTheme="minorEastAsia" w:hAnsiTheme="minorEastAsia" w:hint="eastAsia"/>
                <w:color w:val="000000"/>
                <w:sz w:val="22"/>
              </w:rPr>
              <w:t xml:space="preserve">　</w:t>
            </w:r>
            <w:r w:rsidRPr="00940AE5">
              <w:rPr>
                <w:rFonts w:asciiTheme="minorEastAsia" w:hAnsiTheme="minorEastAsia" w:hint="eastAsia"/>
                <w:color w:val="000000"/>
                <w:sz w:val="22"/>
              </w:rPr>
              <w:t>琳</w:t>
            </w:r>
            <w:r w:rsidRPr="00940AE5">
              <w:rPr>
                <w:rFonts w:asciiTheme="minorEastAsia" w:hAnsiTheme="minorEastAsia" w:hint="eastAsia"/>
                <w:color w:val="000000"/>
                <w:sz w:val="22"/>
              </w:rPr>
              <w:br/>
              <w:t>黄</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文</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四川省达州市开江县人民法院</w:t>
            </w:r>
          </w:p>
        </w:tc>
      </w:tr>
      <w:tr w:rsidR="00DE7CD1" w:rsidTr="00244B1A">
        <w:trPr>
          <w:gridBefore w:val="1"/>
          <w:gridAfter w:val="1"/>
          <w:wBefore w:w="269" w:type="dxa"/>
          <w:wAfter w:w="184" w:type="dxa"/>
          <w:trHeight w:val="856"/>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sz w:val="22"/>
              </w:rPr>
            </w:pPr>
            <w:r w:rsidRPr="00940AE5">
              <w:rPr>
                <w:rFonts w:asciiTheme="minorEastAsia" w:hAnsiTheme="minorEastAsia" w:hint="eastAsia"/>
                <w:sz w:val="22"/>
              </w:rPr>
              <w:t>“互联网+乡贤治理”新模式研究——以上虞区乡贤参与社会治理为例</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sz w:val="22"/>
              </w:rPr>
            </w:pPr>
            <w:r w:rsidRPr="00940AE5">
              <w:rPr>
                <w:rFonts w:asciiTheme="minorEastAsia" w:hAnsiTheme="minorEastAsia" w:hint="eastAsia"/>
                <w:sz w:val="22"/>
              </w:rPr>
              <w:t>陈怡伶</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sz w:val="22"/>
              </w:rPr>
            </w:pPr>
            <w:r w:rsidRPr="00940AE5">
              <w:rPr>
                <w:rFonts w:asciiTheme="minorEastAsia" w:hAnsiTheme="minorEastAsia" w:hint="eastAsia"/>
                <w:sz w:val="22"/>
              </w:rPr>
              <w:t>浙江省中共绍兴市委党校</w:t>
            </w:r>
          </w:p>
        </w:tc>
      </w:tr>
      <w:tr w:rsidR="00DE7CD1" w:rsidTr="00DE7CD1">
        <w:trPr>
          <w:gridBefore w:val="1"/>
          <w:gridAfter w:val="1"/>
          <w:wBefore w:w="269" w:type="dxa"/>
          <w:wAfter w:w="184" w:type="dxa"/>
          <w:trHeight w:val="699"/>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试论乡约之属性——兼论乡约在基层自治中适用性之探索</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方</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洋</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泸州市龙马潭区人民法院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枫桥经验与农场社会治理探究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傅维忠</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611869">
              <w:rPr>
                <w:rFonts w:asciiTheme="minorEastAsia" w:hAnsiTheme="minorEastAsia" w:hint="eastAsia"/>
                <w:color w:val="000000"/>
                <w:sz w:val="22"/>
              </w:rPr>
              <w:t>黑龙江省</w:t>
            </w:r>
            <w:r w:rsidRPr="00940AE5">
              <w:rPr>
                <w:rFonts w:asciiTheme="minorEastAsia" w:hAnsiTheme="minorEastAsia" w:hint="eastAsia"/>
                <w:color w:val="000000"/>
                <w:sz w:val="22"/>
              </w:rPr>
              <w:t>宝泉岭农垦区检察院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“枫桥经验”与裁量不起诉的发展完善</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干</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晋</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湖北省武汉市江岸区人民检察院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构建社会组织腐败的治理新模式——探索社会组织监督委员会制度</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高家伟</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扬州大学法学院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枫桥经验与监狱降低再犯罪率研究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龚道联</w:t>
            </w:r>
            <w:r w:rsidRPr="00940AE5">
              <w:rPr>
                <w:rFonts w:asciiTheme="minorEastAsia" w:hAnsiTheme="minorEastAsia" w:hint="eastAsia"/>
                <w:color w:val="000000"/>
                <w:sz w:val="22"/>
              </w:rPr>
              <w:br/>
              <w:t>龚思成</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重庆市南川监狱</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基层治理的沟通重构：传播视角下的“枫桥经验”研究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郭恩强</w:t>
            </w:r>
            <w:r w:rsidRPr="00940AE5">
              <w:rPr>
                <w:rFonts w:asciiTheme="minorEastAsia" w:hAnsiTheme="minorEastAsia" w:hint="eastAsia"/>
                <w:color w:val="000000"/>
                <w:sz w:val="22"/>
              </w:rPr>
              <w:br/>
              <w:t>冉高苒</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华东政法大学传播学院</w:t>
            </w:r>
          </w:p>
        </w:tc>
      </w:tr>
      <w:tr w:rsidR="00DE7CD1"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社区法官参与社区治理实证研究——以上海市普陀区人民法院社区法官机制为样本</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郭浩龙</w:t>
            </w:r>
            <w:r w:rsidRPr="00940AE5">
              <w:rPr>
                <w:rFonts w:asciiTheme="minorEastAsia" w:hAnsiTheme="minorEastAsia" w:hint="eastAsia"/>
                <w:color w:val="000000"/>
                <w:sz w:val="22"/>
              </w:rPr>
              <w:br/>
              <w:t>王丽熔</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上海市普陀区人民法院</w:t>
            </w:r>
          </w:p>
        </w:tc>
      </w:tr>
      <w:tr w:rsidR="00DE7CD1" w:rsidTr="006B67B2">
        <w:trPr>
          <w:gridBefore w:val="1"/>
          <w:gridAfter w:val="1"/>
          <w:wBefore w:w="269" w:type="dxa"/>
          <w:wAfter w:w="184" w:type="dxa"/>
          <w:trHeight w:val="109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新时代语境下“枫桥经验”的检察探索——以杭州检察实践为样本</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杭州市人民检察院课题组</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浙江省杭州市人民检察院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枫桥经验下的城乡社区基层矛盾纠纷排查化解机制实证研究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何之慧</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湖北大学政法与公共管理学院法律系</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城乡一体化背景下农村社区治理的现代转型</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胡</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建</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安徽财经大学法学院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信息网络时代枫桥经验的发展方向研究——以犯罪治理智能化为视角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胡宗金</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中国人民大学法学院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法治在地化：一个地方法治建设的分析框架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江秋伟</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浙江大学光华法学院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“指标型”法治的运作逻辑及其检省</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姜永伟</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华东政法大学</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土地承包经营权权属纠纷的多元化解决途径研究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鞠盛楠</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黑龙江省大庆市让胡路区人民法院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城市化背景下“两便”原则的价值嬗变与制度转换——以流动人口的诉权保障为视角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赖建根</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江西省吉安市吉安县人民法院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多元化纠纷解决机制中的电商平台纠纷处理规则——以《淘宝平台争议处理规则》为分析祥本</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李阿鹏</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天津市高级人民法院</w:t>
            </w:r>
          </w:p>
        </w:tc>
      </w:tr>
      <w:tr w:rsidR="00DE7CD1" w:rsidTr="00F613BF">
        <w:trPr>
          <w:gridBefore w:val="1"/>
          <w:gridAfter w:val="1"/>
          <w:wBefore w:w="269" w:type="dxa"/>
          <w:wAfter w:w="184" w:type="dxa"/>
          <w:trHeight w:val="107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大数据背景下“枫桥经验”的发展</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李昌超</w:t>
            </w:r>
            <w:r w:rsidRPr="00940AE5">
              <w:rPr>
                <w:rFonts w:asciiTheme="minorEastAsia" w:hAnsiTheme="minorEastAsia" w:hint="eastAsia"/>
                <w:color w:val="000000"/>
                <w:sz w:val="22"/>
              </w:rPr>
              <w:br/>
              <w:t>齐玉萌</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西南政法大学法学院</w:t>
            </w:r>
            <w:r w:rsidRPr="00940AE5">
              <w:rPr>
                <w:rFonts w:asciiTheme="minorEastAsia" w:hAnsiTheme="minorEastAsia" w:hint="eastAsia"/>
                <w:color w:val="000000"/>
                <w:sz w:val="22"/>
              </w:rPr>
              <w:br/>
              <w:t>贵州大学司法改革研究中心</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“枫桥经验”关于防范和化解社会矛盾维度的检察实践</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华</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山东省烟台市莱山区人民检察院</w:t>
            </w:r>
          </w:p>
        </w:tc>
      </w:tr>
      <w:tr w:rsidR="00DE7CD1" w:rsidTr="00DE7CD1">
        <w:trPr>
          <w:gridBefore w:val="1"/>
          <w:gridAfter w:val="1"/>
          <w:wBefore w:w="269" w:type="dxa"/>
          <w:wAfter w:w="184" w:type="dxa"/>
          <w:trHeight w:val="1124"/>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时滞与延伸：检察机关参与网络虚拟社会管理体系性建构——以“新枫桥经验”为切入点</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凌</w:t>
            </w:r>
            <w:r w:rsidRPr="00940AE5">
              <w:rPr>
                <w:rFonts w:asciiTheme="minorEastAsia" w:hAnsiTheme="minorEastAsia" w:hint="eastAsia"/>
                <w:color w:val="000000"/>
                <w:sz w:val="22"/>
              </w:rPr>
              <w:br/>
              <w:t>王</w:t>
            </w:r>
            <w:r>
              <w:rPr>
                <w:rFonts w:asciiTheme="minorEastAsia" w:hAnsiTheme="minorEastAsia" w:hint="eastAsia"/>
                <w:color w:val="000000"/>
                <w:sz w:val="22"/>
              </w:rPr>
              <w:t xml:space="preserve">　</w:t>
            </w:r>
            <w:r w:rsidRPr="00940AE5">
              <w:rPr>
                <w:rFonts w:asciiTheme="minorEastAsia" w:hAnsiTheme="minorEastAsia" w:hint="eastAsia"/>
                <w:color w:val="000000"/>
                <w:sz w:val="22"/>
              </w:rPr>
              <w:t>丹</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四川省巴中市巴州区人民检察院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“枫桥经验”对刑事被害人利益保护的借鉴和启示——以刑事和解为视角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强</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浙江省常山县人民法院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路权构建之证成</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李</w:t>
            </w:r>
            <w:r>
              <w:rPr>
                <w:rFonts w:asciiTheme="minorEastAsia" w:hAnsiTheme="minorEastAsia" w:hint="eastAsia"/>
                <w:color w:val="000000"/>
                <w:sz w:val="22"/>
              </w:rPr>
              <w:t xml:space="preserve">　</w:t>
            </w:r>
            <w:r w:rsidRPr="00940AE5">
              <w:rPr>
                <w:rFonts w:asciiTheme="minorEastAsia" w:hAnsiTheme="minorEastAsia" w:hint="eastAsia"/>
                <w:color w:val="000000"/>
                <w:sz w:val="22"/>
              </w:rPr>
              <w:t>蕊</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兰州理工大学</w:t>
            </w:r>
          </w:p>
        </w:tc>
      </w:tr>
      <w:tr w:rsidR="00DE7CD1" w:rsidTr="00244B1A">
        <w:trPr>
          <w:gridBefore w:val="1"/>
          <w:gridAfter w:val="1"/>
          <w:wBefore w:w="269" w:type="dxa"/>
          <w:wAfter w:w="184" w:type="dxa"/>
          <w:trHeight w:val="973"/>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以“枫桥经验”为基础审视我国信访制度困境的反思、纠偏与出路</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李瑞芝</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天津市武清区人民检察院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“多元调解+立案速裁”紧密型司法ADR模式的探索与完善——以北京市22家中基层法院的改革实践为视角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李旭辉</w:t>
            </w:r>
            <w:r w:rsidRPr="00940AE5">
              <w:rPr>
                <w:rFonts w:asciiTheme="minorEastAsia" w:hAnsiTheme="minorEastAsia" w:hint="eastAsia"/>
                <w:color w:val="000000"/>
                <w:sz w:val="22"/>
              </w:rPr>
              <w:br/>
              <w:t>胡小静</w:t>
            </w:r>
            <w:r w:rsidRPr="00940AE5">
              <w:rPr>
                <w:rFonts w:asciiTheme="minorEastAsia" w:hAnsiTheme="minorEastAsia" w:hint="eastAsia"/>
                <w:color w:val="000000"/>
                <w:sz w:val="22"/>
              </w:rPr>
              <w:br/>
              <w:t>谢刚炬</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北京市顺义区人民法院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羌族习惯法与基层治理--基于S省B县“尔母孜巴会议”和“转转酒”为本土资源的分析</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梁</w:t>
            </w:r>
            <w:r>
              <w:rPr>
                <w:rFonts w:asciiTheme="minorEastAsia" w:hAnsiTheme="minorEastAsia" w:hint="eastAsia"/>
                <w:color w:val="000000"/>
                <w:sz w:val="22"/>
              </w:rPr>
              <w:t xml:space="preserve">　</w:t>
            </w:r>
            <w:r w:rsidRPr="00940AE5">
              <w:rPr>
                <w:rFonts w:asciiTheme="minorEastAsia" w:hAnsiTheme="minorEastAsia" w:hint="eastAsia"/>
                <w:color w:val="000000"/>
                <w:sz w:val="22"/>
              </w:rPr>
              <w:t>猛</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Pr>
                <w:rFonts w:asciiTheme="minorEastAsia" w:hAnsiTheme="minorEastAsia" w:hint="eastAsia"/>
                <w:color w:val="000000"/>
                <w:sz w:val="22"/>
              </w:rPr>
              <w:t>四川省</w:t>
            </w:r>
            <w:r w:rsidRPr="00940AE5">
              <w:rPr>
                <w:rFonts w:asciiTheme="minorEastAsia" w:hAnsiTheme="minorEastAsia" w:hint="eastAsia"/>
                <w:color w:val="000000"/>
                <w:sz w:val="22"/>
              </w:rPr>
              <w:t>北川羌族自治县人民法院</w:t>
            </w:r>
          </w:p>
        </w:tc>
      </w:tr>
      <w:tr w:rsidR="00DE7CD1" w:rsidTr="00244B1A">
        <w:trPr>
          <w:gridBefore w:val="1"/>
          <w:gridAfter w:val="1"/>
          <w:wBefore w:w="269" w:type="dxa"/>
          <w:wAfter w:w="184" w:type="dxa"/>
          <w:trHeight w:val="1018"/>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“枫桥经验”语境下的审调对接工作模式探索</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廖</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娇</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四川省达州市达川区人民法院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“执转破”程序启动模式的解构与重塑</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林</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洋</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西南政法大学</w:t>
            </w:r>
          </w:p>
        </w:tc>
      </w:tr>
      <w:tr w:rsidR="00DE7CD1" w:rsidTr="00244B1A">
        <w:trPr>
          <w:gridBefore w:val="1"/>
          <w:gridAfter w:val="1"/>
          <w:wBefore w:w="269" w:type="dxa"/>
          <w:wAfter w:w="184" w:type="dxa"/>
          <w:trHeight w:val="1176"/>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 xml:space="preserve">枫桥经验与环境犯罪解决机制研究——以环境犯罪的法益界定为线索之分析 </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刘</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浩</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中南财经政法大学刑事司法学院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中国网约车法治化的探索、困境和出路</w:t>
            </w:r>
          </w:p>
        </w:tc>
        <w:tc>
          <w:tcPr>
            <w:tcW w:w="1170" w:type="dxa"/>
            <w:tcBorders>
              <w:top w:val="nil"/>
              <w:left w:val="nil"/>
              <w:bottom w:val="single" w:sz="4" w:space="0" w:color="auto"/>
              <w:right w:val="single" w:sz="4" w:space="0" w:color="auto"/>
            </w:tcBorders>
            <w:shd w:val="clear" w:color="auto" w:fill="auto"/>
            <w:vAlign w:val="center"/>
          </w:tcPr>
          <w:p w:rsidR="00DE7CD1" w:rsidRPr="00A81F2A" w:rsidRDefault="00DE7CD1">
            <w:pPr>
              <w:jc w:val="center"/>
              <w:rPr>
                <w:rFonts w:asciiTheme="minorEastAsia" w:hAnsiTheme="minorEastAsia" w:cs="宋体"/>
                <w:color w:val="000000"/>
                <w:sz w:val="22"/>
              </w:rPr>
            </w:pPr>
            <w:r w:rsidRPr="00A81F2A">
              <w:rPr>
                <w:rFonts w:asciiTheme="minorEastAsia" w:hAnsiTheme="minorEastAsia" w:hint="eastAsia"/>
                <w:color w:val="000000"/>
                <w:sz w:val="22"/>
              </w:rPr>
              <w:t>刘金瑞</w:t>
            </w:r>
          </w:p>
        </w:tc>
        <w:tc>
          <w:tcPr>
            <w:tcW w:w="2977" w:type="dxa"/>
            <w:tcBorders>
              <w:top w:val="nil"/>
              <w:left w:val="nil"/>
              <w:bottom w:val="single" w:sz="4" w:space="0" w:color="auto"/>
              <w:right w:val="single" w:sz="4" w:space="0" w:color="auto"/>
            </w:tcBorders>
            <w:shd w:val="clear" w:color="auto" w:fill="auto"/>
            <w:vAlign w:val="center"/>
          </w:tcPr>
          <w:p w:rsidR="00DE7CD1" w:rsidRPr="00A81F2A" w:rsidRDefault="00DE7CD1" w:rsidP="00A81F2A">
            <w:pPr>
              <w:rPr>
                <w:rFonts w:asciiTheme="minorEastAsia" w:hAnsiTheme="minorEastAsia" w:cs="宋体"/>
                <w:color w:val="000000"/>
                <w:sz w:val="22"/>
              </w:rPr>
            </w:pPr>
            <w:r w:rsidRPr="00A81F2A">
              <w:rPr>
                <w:rFonts w:asciiTheme="minorEastAsia" w:hAnsiTheme="minorEastAsia" w:hint="eastAsia"/>
                <w:color w:val="000000"/>
                <w:sz w:val="22"/>
              </w:rPr>
              <w:t>中国法学会网络与信息法研究会</w:t>
            </w:r>
          </w:p>
        </w:tc>
      </w:tr>
      <w:tr w:rsidR="00DE7CD1" w:rsidTr="00611869">
        <w:trPr>
          <w:gridBefore w:val="1"/>
          <w:gridAfter w:val="1"/>
          <w:wBefore w:w="269" w:type="dxa"/>
          <w:wAfter w:w="184" w:type="dxa"/>
          <w:trHeight w:val="841"/>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“新乡贤”与新时代乡村法律秩序之构建</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刘熊擎天</w:t>
            </w:r>
            <w:r w:rsidRPr="00940AE5">
              <w:rPr>
                <w:rFonts w:asciiTheme="minorEastAsia" w:hAnsiTheme="minorEastAsia" w:hint="eastAsia"/>
                <w:color w:val="000000"/>
                <w:sz w:val="22"/>
              </w:rPr>
              <w:br/>
              <w:t>陈心仪</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中南财经政法大学</w:t>
            </w:r>
            <w:r w:rsidRPr="00940AE5">
              <w:rPr>
                <w:rFonts w:asciiTheme="minorEastAsia" w:hAnsiTheme="minorEastAsia" w:hint="eastAsia"/>
                <w:color w:val="000000"/>
                <w:sz w:val="22"/>
              </w:rPr>
              <w:br/>
              <w:t>西北政法大学</w:t>
            </w:r>
          </w:p>
        </w:tc>
      </w:tr>
      <w:tr w:rsidR="00DE7CD1" w:rsidTr="00611869">
        <w:trPr>
          <w:gridBefore w:val="1"/>
          <w:gridAfter w:val="1"/>
          <w:wBefore w:w="269" w:type="dxa"/>
          <w:wAfter w:w="184" w:type="dxa"/>
          <w:trHeight w:val="112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新枫桥经验对新时代重大环境群体性事件社会风险防控体系构建的启示——以20起重大环境群体性事件为视角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刘应江</w:t>
            </w:r>
            <w:r w:rsidRPr="00940AE5">
              <w:rPr>
                <w:rFonts w:asciiTheme="minorEastAsia" w:hAnsiTheme="minorEastAsia" w:hint="eastAsia"/>
                <w:color w:val="000000"/>
                <w:sz w:val="22"/>
              </w:rPr>
              <w:br/>
              <w:t>李</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嘉</w:t>
            </w:r>
            <w:r w:rsidRPr="00940AE5">
              <w:rPr>
                <w:rFonts w:asciiTheme="minorEastAsia" w:hAnsiTheme="minorEastAsia" w:hint="eastAsia"/>
                <w:color w:val="000000"/>
                <w:sz w:val="22"/>
              </w:rPr>
              <w:br/>
              <w:t>顾</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勋</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四川省内江市威远县人民法院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乡村自治的民事司法审视和自身制度完善</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刘治兵</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辽宁省沈阳市辽中区人民法院</w:t>
            </w:r>
          </w:p>
        </w:tc>
      </w:tr>
      <w:tr w:rsidR="00DE7CD1"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“枫桥经验”的法治文化特性</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刘紫微</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rsidP="00F613BF">
            <w:pPr>
              <w:rPr>
                <w:rFonts w:asciiTheme="minorEastAsia" w:hAnsiTheme="minorEastAsia" w:cs="宋体"/>
                <w:color w:val="000000"/>
                <w:sz w:val="22"/>
              </w:rPr>
            </w:pPr>
            <w:r w:rsidRPr="00940AE5">
              <w:rPr>
                <w:rFonts w:asciiTheme="minorEastAsia" w:hAnsiTheme="minorEastAsia" w:hint="eastAsia"/>
                <w:color w:val="000000"/>
                <w:sz w:val="22"/>
              </w:rPr>
              <w:t>北京市通州区人民法院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人民为中心：人民法庭的现代转型——来自“枫桥经验”的启示</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娄必县</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重庆市高级人民法院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南京全要素网格化社会治理机制创新中的新枫桥经验</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陆建国</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江苏省南京市公安局</w:t>
            </w:r>
          </w:p>
        </w:tc>
      </w:tr>
      <w:tr w:rsidR="00DE7CD1" w:rsidTr="00DE7CD1">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审视与重构：人民法庭践行“枫桥经验”的路径研究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马文红</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北京市平谷区人民法院金海湖法庭</w:t>
            </w:r>
          </w:p>
        </w:tc>
      </w:tr>
      <w:tr w:rsidR="00DE7CD1" w:rsidTr="00F613BF">
        <w:trPr>
          <w:gridBefore w:val="1"/>
          <w:gridAfter w:val="1"/>
          <w:wBefore w:w="269" w:type="dxa"/>
          <w:wAfter w:w="184" w:type="dxa"/>
          <w:trHeight w:val="1119"/>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Default="00DE7CD1">
            <w:pPr>
              <w:rPr>
                <w:rFonts w:asciiTheme="minorEastAsia" w:hAnsiTheme="minorEastAsia"/>
                <w:color w:val="000000"/>
                <w:sz w:val="22"/>
              </w:rPr>
            </w:pPr>
            <w:r w:rsidRPr="00940AE5">
              <w:rPr>
                <w:rFonts w:asciiTheme="minorEastAsia" w:hAnsiTheme="minorEastAsia" w:hint="eastAsia"/>
                <w:color w:val="000000"/>
                <w:sz w:val="22"/>
              </w:rPr>
              <w:t>“枫桥经验”与基层社会治理多主体多中心模式</w:t>
            </w:r>
          </w:p>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——以宁波市为例</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宁波市法学会课题组</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浙江省宁波市法学会</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路漫漫其修远兮：家事纠纷解决机制探析——以结构功能理论下中国家事审判改革为视角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潘</w:t>
            </w:r>
            <w:r>
              <w:rPr>
                <w:rFonts w:asciiTheme="minorEastAsia" w:hAnsiTheme="minorEastAsia" w:hint="eastAsia"/>
                <w:color w:val="000000"/>
                <w:sz w:val="22"/>
              </w:rPr>
              <w:t xml:space="preserve">　</w:t>
            </w:r>
            <w:r w:rsidRPr="00940AE5">
              <w:rPr>
                <w:rFonts w:asciiTheme="minorEastAsia" w:hAnsiTheme="minorEastAsia" w:hint="eastAsia"/>
                <w:color w:val="000000"/>
                <w:sz w:val="22"/>
              </w:rPr>
              <w:t>霞</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浙江省嘉兴市秀洲区人民法院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新形势下检察机关参与网络虚拟社会治理的路径——从“枫桥经验”引发的思考</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裴仕彬</w:t>
            </w:r>
            <w:r w:rsidRPr="00940AE5">
              <w:rPr>
                <w:rFonts w:asciiTheme="minorEastAsia" w:hAnsiTheme="minorEastAsia" w:hint="eastAsia"/>
                <w:color w:val="000000"/>
                <w:sz w:val="22"/>
              </w:rPr>
              <w:br/>
              <w:t>谢丽娟</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广东省深圳市龙岗区人民检察院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论“枫桥经验”对基层社区矫正的启示：价值、功能与路径</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蒲恩灿</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东南大学法学院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论失信联合惩戒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沈毅龙</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上海财经大学法学院</w:t>
            </w:r>
          </w:p>
        </w:tc>
      </w:tr>
      <w:tr w:rsidR="00DE7CD1" w:rsidTr="006B67B2">
        <w:trPr>
          <w:gridBefore w:val="1"/>
          <w:gridAfter w:val="1"/>
          <w:wBefore w:w="269" w:type="dxa"/>
          <w:wAfter w:w="184" w:type="dxa"/>
          <w:trHeight w:val="111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立案登记制背景下人民法院诉调对接机制的运行障碍及突围路径——以B市H区法院的实践为切入</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宋</w:t>
            </w:r>
            <w:r>
              <w:rPr>
                <w:rFonts w:asciiTheme="minorEastAsia" w:hAnsiTheme="minorEastAsia" w:hint="eastAsia"/>
                <w:color w:val="000000"/>
                <w:sz w:val="22"/>
              </w:rPr>
              <w:t xml:space="preserve">　</w:t>
            </w:r>
            <w:r w:rsidRPr="00940AE5">
              <w:rPr>
                <w:rFonts w:asciiTheme="minorEastAsia" w:hAnsiTheme="minorEastAsia" w:hint="eastAsia"/>
                <w:color w:val="000000"/>
                <w:sz w:val="22"/>
              </w:rPr>
              <w:t>硕</w:t>
            </w:r>
            <w:r w:rsidRPr="00940AE5">
              <w:rPr>
                <w:rFonts w:asciiTheme="minorEastAsia" w:hAnsiTheme="minorEastAsia" w:hint="eastAsia"/>
                <w:color w:val="000000"/>
                <w:sz w:val="22"/>
              </w:rPr>
              <w:br/>
              <w:t>方</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洁</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F613BF">
            <w:pPr>
              <w:rPr>
                <w:rFonts w:asciiTheme="minorEastAsia" w:hAnsiTheme="minorEastAsia" w:cs="宋体"/>
                <w:color w:val="000000"/>
                <w:sz w:val="22"/>
              </w:rPr>
            </w:pPr>
            <w:r w:rsidRPr="00940AE5">
              <w:rPr>
                <w:rFonts w:asciiTheme="minorEastAsia" w:hAnsiTheme="minorEastAsia" w:hint="eastAsia"/>
                <w:color w:val="000000"/>
                <w:sz w:val="22"/>
              </w:rPr>
              <w:t>北京市海淀区人民法院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多元纠纷解决机制的新路径：诉非协同“大超市”运行机制实证研究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诉非协同工作课题组</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四川省成都市双流区人民法院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发挥社会自治在法治社会建设中的作用——纪念枫桥经验55周年</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孙云霞</w:t>
            </w:r>
            <w:r w:rsidRPr="00940AE5">
              <w:rPr>
                <w:rFonts w:asciiTheme="minorEastAsia" w:hAnsiTheme="minorEastAsia" w:hint="eastAsia"/>
                <w:color w:val="000000"/>
                <w:sz w:val="22"/>
              </w:rPr>
              <w:br/>
              <w:t>杨</w:t>
            </w:r>
            <w:r>
              <w:rPr>
                <w:rFonts w:asciiTheme="minorEastAsia" w:hAnsiTheme="minorEastAsia" w:hint="eastAsia"/>
                <w:color w:val="000000"/>
                <w:sz w:val="22"/>
              </w:rPr>
              <w:t xml:space="preserve">　</w:t>
            </w:r>
            <w:r w:rsidRPr="00940AE5">
              <w:rPr>
                <w:rFonts w:asciiTheme="minorEastAsia" w:hAnsiTheme="minorEastAsia" w:hint="eastAsia"/>
                <w:color w:val="000000"/>
                <w:sz w:val="22"/>
              </w:rPr>
              <w:t>琦</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天津大学仁爱学院</w:t>
            </w:r>
            <w:r w:rsidRPr="00940AE5">
              <w:rPr>
                <w:rFonts w:asciiTheme="minorEastAsia" w:hAnsiTheme="minorEastAsia" w:hint="eastAsia"/>
                <w:color w:val="000000"/>
                <w:sz w:val="22"/>
              </w:rPr>
              <w:br/>
              <w:t>天津市司法局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杭州市西湖区行政复议制度运行现状及优化研究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谭肖华</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F613BF">
            <w:pPr>
              <w:rPr>
                <w:rFonts w:asciiTheme="minorEastAsia" w:hAnsiTheme="minorEastAsia" w:cs="宋体"/>
                <w:color w:val="000000"/>
                <w:sz w:val="22"/>
              </w:rPr>
            </w:pPr>
            <w:r>
              <w:rPr>
                <w:rFonts w:asciiTheme="minorEastAsia" w:hAnsiTheme="minorEastAsia" w:hint="eastAsia"/>
                <w:color w:val="000000"/>
                <w:sz w:val="22"/>
              </w:rPr>
              <w:t>浙江省</w:t>
            </w:r>
            <w:r w:rsidRPr="00940AE5">
              <w:rPr>
                <w:rFonts w:asciiTheme="minorEastAsia" w:hAnsiTheme="minorEastAsia" w:hint="eastAsia"/>
                <w:color w:val="000000"/>
                <w:sz w:val="22"/>
              </w:rPr>
              <w:t>杭州市西湖区</w:t>
            </w:r>
            <w:r>
              <w:rPr>
                <w:rFonts w:asciiTheme="minorEastAsia" w:hAnsiTheme="minorEastAsia" w:hint="eastAsia"/>
                <w:color w:val="000000"/>
                <w:sz w:val="22"/>
              </w:rPr>
              <w:t>法制办公室</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枫桥经验与“互联网+”模式下的社区矫正</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唐延年</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四川省资阳市安岳县司法局</w:t>
            </w:r>
          </w:p>
        </w:tc>
      </w:tr>
      <w:tr w:rsidR="00DE7CD1" w:rsidTr="00244B1A">
        <w:trPr>
          <w:gridBefore w:val="1"/>
          <w:gridAfter w:val="1"/>
          <w:wBefore w:w="269" w:type="dxa"/>
          <w:wAfter w:w="184" w:type="dxa"/>
          <w:trHeight w:val="993"/>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论“枫桥经验”的法治内涵</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田</w:t>
            </w:r>
            <w:r>
              <w:rPr>
                <w:rFonts w:asciiTheme="minorEastAsia" w:hAnsiTheme="minorEastAsia" w:hint="eastAsia"/>
                <w:color w:val="000000"/>
                <w:sz w:val="22"/>
              </w:rPr>
              <w:t xml:space="preserve">　</w:t>
            </w:r>
            <w:r w:rsidRPr="00940AE5">
              <w:rPr>
                <w:rFonts w:asciiTheme="minorEastAsia" w:hAnsiTheme="minorEastAsia" w:hint="eastAsia"/>
                <w:color w:val="000000"/>
                <w:sz w:val="22"/>
              </w:rPr>
              <w:t>伟</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Pr>
                <w:rFonts w:asciiTheme="minorEastAsia" w:hAnsiTheme="minorEastAsia" w:hint="eastAsia"/>
                <w:color w:val="000000"/>
                <w:sz w:val="22"/>
              </w:rPr>
              <w:t>广东省</w:t>
            </w:r>
            <w:r w:rsidRPr="00940AE5">
              <w:rPr>
                <w:rFonts w:asciiTheme="minorEastAsia" w:hAnsiTheme="minorEastAsia" w:hint="eastAsia"/>
                <w:color w:val="000000"/>
                <w:sz w:val="22"/>
              </w:rPr>
              <w:t>广州市从化区人民检察院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发展与创新：人民调解眉山模式研究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万</w:t>
            </w:r>
            <w:r>
              <w:rPr>
                <w:rFonts w:asciiTheme="minorEastAsia" w:hAnsiTheme="minorEastAsia" w:hint="eastAsia"/>
                <w:color w:val="000000"/>
                <w:sz w:val="22"/>
              </w:rPr>
              <w:t xml:space="preserve">　</w:t>
            </w:r>
            <w:r w:rsidRPr="00940AE5">
              <w:rPr>
                <w:rFonts w:asciiTheme="minorEastAsia" w:hAnsiTheme="minorEastAsia" w:hint="eastAsia"/>
                <w:color w:val="000000"/>
                <w:sz w:val="22"/>
              </w:rPr>
              <w:t>超</w:t>
            </w:r>
            <w:r w:rsidRPr="00940AE5">
              <w:rPr>
                <w:rFonts w:asciiTheme="minorEastAsia" w:hAnsiTheme="minorEastAsia" w:hint="eastAsia"/>
                <w:color w:val="000000"/>
                <w:sz w:val="22"/>
              </w:rPr>
              <w:br/>
              <w:t>牟</w:t>
            </w:r>
            <w:r>
              <w:rPr>
                <w:rFonts w:asciiTheme="minorEastAsia" w:hAnsiTheme="minorEastAsia" w:hint="eastAsia"/>
                <w:color w:val="000000"/>
                <w:sz w:val="22"/>
              </w:rPr>
              <w:t xml:space="preserve">　</w:t>
            </w:r>
            <w:r w:rsidRPr="00940AE5">
              <w:rPr>
                <w:rFonts w:asciiTheme="minorEastAsia" w:hAnsiTheme="minorEastAsia" w:hint="eastAsia"/>
                <w:color w:val="000000"/>
                <w:sz w:val="22"/>
              </w:rPr>
              <w:t>锐</w:t>
            </w:r>
            <w:r w:rsidRPr="00940AE5">
              <w:rPr>
                <w:rFonts w:asciiTheme="minorEastAsia" w:hAnsiTheme="minorEastAsia" w:hint="eastAsia"/>
                <w:color w:val="000000"/>
                <w:sz w:val="22"/>
              </w:rPr>
              <w:br/>
              <w:t>蒋</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励</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四川省眉山市司法局</w:t>
            </w:r>
            <w:r w:rsidRPr="00940AE5">
              <w:rPr>
                <w:rFonts w:asciiTheme="minorEastAsia" w:hAnsiTheme="minorEastAsia" w:hint="eastAsia"/>
                <w:color w:val="000000"/>
                <w:sz w:val="22"/>
              </w:rPr>
              <w:br/>
              <w:t>四川省眉山市司法局</w:t>
            </w:r>
            <w:r w:rsidRPr="00940AE5">
              <w:rPr>
                <w:rFonts w:asciiTheme="minorEastAsia" w:hAnsiTheme="minorEastAsia" w:hint="eastAsia"/>
                <w:color w:val="000000"/>
                <w:sz w:val="22"/>
              </w:rPr>
              <w:br/>
              <w:t>四川省眉山市人民调解指导中心</w:t>
            </w:r>
          </w:p>
        </w:tc>
      </w:tr>
      <w:tr w:rsidR="00DE7CD1"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向下放权：经济社会体制改革对地方立法影响的实证研究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万</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江</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西南政法大学经济法学院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基层法院民事司法调解创新机制研究——以S市T区法院开展实证分析</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王明珠</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辽宁省沈阳市铁西区人民法院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sz w:val="22"/>
              </w:rPr>
            </w:pPr>
            <w:r w:rsidRPr="00940AE5">
              <w:rPr>
                <w:rFonts w:asciiTheme="minorEastAsia" w:hAnsiTheme="minorEastAsia" w:hint="eastAsia"/>
                <w:sz w:val="22"/>
              </w:rPr>
              <w:t>家事诉讼“三员一官”协作机制完善——以徐州市铜山区法院家事纠纷多元化解改革为调研样本</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sz w:val="22"/>
              </w:rPr>
            </w:pPr>
            <w:r w:rsidRPr="00940AE5">
              <w:rPr>
                <w:rFonts w:asciiTheme="minorEastAsia" w:hAnsiTheme="minorEastAsia" w:hint="eastAsia"/>
                <w:sz w:val="22"/>
              </w:rPr>
              <w:t>王</w:t>
            </w:r>
            <w:r>
              <w:rPr>
                <w:rFonts w:asciiTheme="minorEastAsia" w:hAnsiTheme="minorEastAsia" w:hint="eastAsia"/>
                <w:sz w:val="22"/>
              </w:rPr>
              <w:t xml:space="preserve">　</w:t>
            </w:r>
            <w:r w:rsidRPr="00940AE5">
              <w:rPr>
                <w:rFonts w:asciiTheme="minorEastAsia" w:hAnsiTheme="minorEastAsia" w:hint="eastAsia"/>
                <w:sz w:val="22"/>
              </w:rPr>
              <w:t>牧</w:t>
            </w:r>
            <w:r w:rsidRPr="00940AE5">
              <w:rPr>
                <w:rFonts w:asciiTheme="minorEastAsia" w:hAnsiTheme="minorEastAsia" w:hint="eastAsia"/>
                <w:sz w:val="22"/>
              </w:rPr>
              <w:br/>
              <w:t>吴维维</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0A7216">
            <w:pPr>
              <w:rPr>
                <w:rFonts w:asciiTheme="minorEastAsia" w:hAnsiTheme="minorEastAsia" w:cs="宋体"/>
                <w:sz w:val="22"/>
              </w:rPr>
            </w:pPr>
            <w:r w:rsidRPr="00940AE5">
              <w:rPr>
                <w:rFonts w:asciiTheme="minorEastAsia" w:hAnsiTheme="minorEastAsia" w:hint="eastAsia"/>
                <w:sz w:val="22"/>
              </w:rPr>
              <w:t>江苏省徐州市铜山区人民法院</w:t>
            </w:r>
          </w:p>
        </w:tc>
      </w:tr>
      <w:tr w:rsidR="00DE7CD1" w:rsidTr="00F613BF">
        <w:trPr>
          <w:gridBefore w:val="1"/>
          <w:gridAfter w:val="1"/>
          <w:wBefore w:w="269" w:type="dxa"/>
          <w:wAfter w:w="184" w:type="dxa"/>
          <w:trHeight w:val="88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枫桥经验的区际比较——香港特别行政区调解制度对内地人民调解制度的启示</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王</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松</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黑龙江省高级人民法院</w:t>
            </w:r>
          </w:p>
        </w:tc>
      </w:tr>
      <w:tr w:rsidR="00DE7CD1" w:rsidTr="00F613BF">
        <w:trPr>
          <w:gridBefore w:val="1"/>
          <w:gridAfter w:val="1"/>
          <w:wBefore w:w="269" w:type="dxa"/>
          <w:wAfter w:w="184" w:type="dxa"/>
          <w:trHeight w:val="993"/>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论检察机关“心防”工作机制构建</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王晓岚</w:t>
            </w:r>
            <w:r w:rsidRPr="00940AE5">
              <w:rPr>
                <w:rFonts w:asciiTheme="minorEastAsia" w:hAnsiTheme="minorEastAsia" w:hint="eastAsia"/>
                <w:color w:val="000000"/>
                <w:sz w:val="22"/>
              </w:rPr>
              <w:br/>
              <w:t>励</w:t>
            </w:r>
            <w:r>
              <w:rPr>
                <w:rFonts w:asciiTheme="minorEastAsia" w:hAnsiTheme="minorEastAsia" w:hint="eastAsia"/>
                <w:color w:val="000000"/>
                <w:sz w:val="22"/>
              </w:rPr>
              <w:t xml:space="preserve">　</w:t>
            </w:r>
            <w:r w:rsidRPr="00940AE5">
              <w:rPr>
                <w:rFonts w:asciiTheme="minorEastAsia" w:hAnsiTheme="minorEastAsia" w:hint="eastAsia"/>
                <w:color w:val="000000"/>
                <w:sz w:val="22"/>
              </w:rPr>
              <w:t>铮</w:t>
            </w:r>
            <w:r w:rsidRPr="00940AE5">
              <w:rPr>
                <w:rFonts w:asciiTheme="minorEastAsia" w:hAnsiTheme="minorEastAsia" w:hint="eastAsia"/>
                <w:color w:val="000000"/>
                <w:sz w:val="22"/>
              </w:rPr>
              <w:br/>
              <w:t>方培栋</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上海市徐汇区人民检察院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从“新枫桥经验”谈检察机关对行政违法行为监督</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王</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岩</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黑龙江省大庆高新技术产业开发区人民检察院</w:t>
            </w:r>
          </w:p>
        </w:tc>
      </w:tr>
      <w:tr w:rsidR="00DE7CD1" w:rsidTr="00F613BF">
        <w:trPr>
          <w:gridBefore w:val="1"/>
          <w:gridAfter w:val="1"/>
          <w:wBefore w:w="269" w:type="dxa"/>
          <w:wAfter w:w="184" w:type="dxa"/>
          <w:trHeight w:val="961"/>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结合民族习惯法打造枫桥经验“法治版”——以藏彝走廊地区的民族习惯法与法治建设为视角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王昱入</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 xml:space="preserve">四川省成都市青羊区人民检察院 </w:t>
            </w:r>
          </w:p>
        </w:tc>
      </w:tr>
      <w:tr w:rsidR="00DE7CD1" w:rsidTr="00F613BF">
        <w:trPr>
          <w:gridBefore w:val="1"/>
          <w:gridAfter w:val="1"/>
          <w:wBefore w:w="269" w:type="dxa"/>
          <w:wAfter w:w="184" w:type="dxa"/>
          <w:trHeight w:val="97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律师调解：多元纠纷解决机制的“新动力”——浅论律师调解助力诉前调解的路径和制度构想</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韦盈盈</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F613BF">
            <w:pPr>
              <w:rPr>
                <w:rFonts w:asciiTheme="minorEastAsia" w:hAnsiTheme="minorEastAsia" w:cs="宋体"/>
                <w:color w:val="000000"/>
                <w:sz w:val="22"/>
              </w:rPr>
            </w:pPr>
            <w:r w:rsidRPr="00940AE5">
              <w:rPr>
                <w:rFonts w:asciiTheme="minorEastAsia" w:hAnsiTheme="minorEastAsia" w:hint="eastAsia"/>
                <w:color w:val="000000"/>
                <w:sz w:val="22"/>
              </w:rPr>
              <w:t>北京市海淀区人民法院</w:t>
            </w:r>
          </w:p>
        </w:tc>
      </w:tr>
      <w:tr w:rsidR="00DE7CD1" w:rsidTr="00F613BF">
        <w:trPr>
          <w:gridBefore w:val="1"/>
          <w:gridAfter w:val="1"/>
          <w:wBefore w:w="269" w:type="dxa"/>
          <w:wAfter w:w="184" w:type="dxa"/>
          <w:trHeight w:val="86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Default="00DE7CD1">
            <w:pPr>
              <w:rPr>
                <w:rFonts w:asciiTheme="minorEastAsia" w:hAnsiTheme="minorEastAsia"/>
                <w:color w:val="000000"/>
                <w:sz w:val="22"/>
              </w:rPr>
            </w:pPr>
            <w:r w:rsidRPr="00940AE5">
              <w:rPr>
                <w:rFonts w:asciiTheme="minorEastAsia" w:hAnsiTheme="minorEastAsia" w:hint="eastAsia"/>
                <w:color w:val="000000"/>
                <w:sz w:val="22"/>
              </w:rPr>
              <w:t>“枫桥经验”对城管和摊贩和谐关系对策的启示</w:t>
            </w:r>
          </w:p>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——基于H市L区的调研</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吴</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昊</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浙江省杭州市临安区城市管理局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“枫桥经验”研究的跨界格局与实证前景——一个学术史的考察</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吴云飞</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安徽省阜阳市公安局拘留所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性别还是嵌入？——中国西南地区不同性别法律职业人对适用法院调解之倾向性的经验研究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熊</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浩</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复旦大学法学院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 xml:space="preserve">论枫桥经验与社区矫正检察监督  </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徐</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彪</w:t>
            </w:r>
            <w:r w:rsidRPr="00940AE5">
              <w:rPr>
                <w:rFonts w:asciiTheme="minorEastAsia" w:hAnsiTheme="minorEastAsia" w:hint="eastAsia"/>
                <w:color w:val="000000"/>
                <w:sz w:val="22"/>
              </w:rPr>
              <w:br/>
              <w:t>李荣楠</w:t>
            </w:r>
            <w:r w:rsidRPr="00940AE5">
              <w:rPr>
                <w:rFonts w:asciiTheme="minorEastAsia" w:hAnsiTheme="minorEastAsia" w:hint="eastAsia"/>
                <w:color w:val="000000"/>
                <w:sz w:val="22"/>
              </w:rPr>
              <w:br/>
              <w:t>陈玉苹</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广东省佛山市顺德区人民检察院</w:t>
            </w:r>
            <w:r w:rsidRPr="00940AE5">
              <w:rPr>
                <w:rFonts w:asciiTheme="minorEastAsia" w:hAnsiTheme="minorEastAsia" w:hint="eastAsia"/>
                <w:color w:val="000000"/>
                <w:sz w:val="22"/>
              </w:rPr>
              <w:br/>
              <w:t>顺德区人民检察院</w:t>
            </w:r>
            <w:r w:rsidRPr="00940AE5">
              <w:rPr>
                <w:rFonts w:asciiTheme="minorEastAsia" w:hAnsiTheme="minorEastAsia" w:hint="eastAsia"/>
                <w:color w:val="000000"/>
                <w:sz w:val="22"/>
              </w:rPr>
              <w:br/>
              <w:t>顺德区人民检察院</w:t>
            </w:r>
          </w:p>
        </w:tc>
      </w:tr>
      <w:tr w:rsidR="00DE7CD1" w:rsidTr="00F613BF">
        <w:trPr>
          <w:gridBefore w:val="1"/>
          <w:gridAfter w:val="1"/>
          <w:wBefore w:w="269" w:type="dxa"/>
          <w:wAfter w:w="184" w:type="dxa"/>
          <w:trHeight w:val="984"/>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法治背景下乡规民约与法共存共治冲突解决对“枫桥经验”落地的积极意义</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徐贵桥</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江苏省盐城市公安局亭湖分局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“枫桥经验”与乡村治理现代化——以新乡贤回归为切入点</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杨</w:t>
            </w:r>
            <w:r>
              <w:rPr>
                <w:rFonts w:asciiTheme="minorEastAsia" w:hAnsiTheme="minorEastAsia" w:hint="eastAsia"/>
                <w:color w:val="000000"/>
                <w:sz w:val="22"/>
              </w:rPr>
              <w:t xml:space="preserve">　</w:t>
            </w:r>
            <w:r w:rsidRPr="00940AE5">
              <w:rPr>
                <w:rFonts w:asciiTheme="minorEastAsia" w:hAnsiTheme="minorEastAsia" w:hint="eastAsia"/>
                <w:color w:val="000000"/>
                <w:sz w:val="22"/>
              </w:rPr>
              <w:t>琴</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F613BF">
              <w:rPr>
                <w:rFonts w:asciiTheme="minorEastAsia" w:hAnsiTheme="minorEastAsia" w:hint="eastAsia"/>
                <w:color w:val="000000"/>
                <w:sz w:val="22"/>
              </w:rPr>
              <w:t>中共绍兴市上虞区委党校</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我国社会主要矛盾转化背景下的警务供给路径初探</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杨小虎</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云南省丽江市玉龙纳西族自治县公安局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弹性治理：枫桥经验生发的理论解释框架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杨学科</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吉林大学理论法学研究中心</w:t>
            </w:r>
          </w:p>
        </w:tc>
      </w:tr>
      <w:tr w:rsidR="00DE7CD1"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Default="00DE7CD1">
            <w:pPr>
              <w:rPr>
                <w:rFonts w:asciiTheme="minorEastAsia" w:hAnsiTheme="minorEastAsia"/>
                <w:color w:val="000000"/>
                <w:sz w:val="22"/>
              </w:rPr>
            </w:pPr>
            <w:r w:rsidRPr="00940AE5">
              <w:rPr>
                <w:rFonts w:asciiTheme="minorEastAsia" w:hAnsiTheme="minorEastAsia" w:hint="eastAsia"/>
                <w:color w:val="000000"/>
                <w:sz w:val="22"/>
              </w:rPr>
              <w:t>基层法院能动参与多元化纠纷解决机制的探索</w:t>
            </w:r>
          </w:p>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——以s省l市S区法院实践为例</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杨</w:t>
            </w:r>
            <w:r>
              <w:rPr>
                <w:rFonts w:asciiTheme="minorEastAsia" w:hAnsiTheme="minorEastAsia" w:hint="eastAsia"/>
                <w:color w:val="000000"/>
                <w:sz w:val="22"/>
              </w:rPr>
              <w:t xml:space="preserve">　</w:t>
            </w:r>
            <w:r w:rsidRPr="00940AE5">
              <w:rPr>
                <w:rFonts w:asciiTheme="minorEastAsia" w:hAnsiTheme="minorEastAsia" w:hint="eastAsia"/>
                <w:color w:val="000000"/>
                <w:sz w:val="22"/>
              </w:rPr>
              <w:t>英</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四川省乐山市市中区</w:t>
            </w:r>
            <w:r>
              <w:rPr>
                <w:rFonts w:asciiTheme="minorEastAsia" w:hAnsiTheme="minorEastAsia" w:hint="eastAsia"/>
                <w:color w:val="000000"/>
                <w:sz w:val="22"/>
              </w:rPr>
              <w:t>人民</w:t>
            </w:r>
            <w:r w:rsidRPr="00940AE5">
              <w:rPr>
                <w:rFonts w:asciiTheme="minorEastAsia" w:hAnsiTheme="minorEastAsia" w:hint="eastAsia"/>
                <w:color w:val="000000"/>
                <w:sz w:val="22"/>
              </w:rPr>
              <w:t>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“枫桥经验”与基层纠纷调解</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叶能希</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四川省成都市金堂县司法局</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“枫桥经验”在大数据时代背景的发展与思考</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袁</w:t>
            </w:r>
            <w:r>
              <w:rPr>
                <w:rFonts w:asciiTheme="minorEastAsia" w:hAnsiTheme="minorEastAsia" w:hint="eastAsia"/>
                <w:color w:val="000000"/>
                <w:sz w:val="22"/>
              </w:rPr>
              <w:t xml:space="preserve">　</w:t>
            </w:r>
            <w:r w:rsidRPr="00940AE5">
              <w:rPr>
                <w:rFonts w:asciiTheme="minorEastAsia" w:hAnsiTheme="minorEastAsia" w:hint="eastAsia"/>
                <w:color w:val="000000"/>
                <w:sz w:val="22"/>
              </w:rPr>
              <w:t>铮</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四川省乐山市沐川县人民检察院</w:t>
            </w:r>
          </w:p>
        </w:tc>
      </w:tr>
      <w:tr w:rsidR="00DE7CD1" w:rsidTr="006B67B2">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以“行政特许”实现“社会治理”创新——公私合作治理视野下的“行政特许”对“民商事特许”之借鉴</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翟</w:t>
            </w:r>
            <w:r>
              <w:rPr>
                <w:rFonts w:asciiTheme="minorEastAsia" w:hAnsiTheme="minorEastAsia" w:hint="eastAsia"/>
                <w:color w:val="000000"/>
                <w:sz w:val="22"/>
              </w:rPr>
              <w:t xml:space="preserve">　</w:t>
            </w:r>
            <w:r w:rsidRPr="00940AE5">
              <w:rPr>
                <w:rFonts w:asciiTheme="minorEastAsia" w:hAnsiTheme="minorEastAsia" w:hint="eastAsia"/>
                <w:color w:val="000000"/>
                <w:sz w:val="22"/>
              </w:rPr>
              <w:t>翌</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重庆大学法学院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政治与法律的耦合结构：党内法规的社会系统论分析</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张海涛</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山东大学法学院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“枫桥经验”的多维探究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张继钢</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广西政法管理干部学院法律系</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“枫桥经验”语境下之金融风险治理——以非法集资犯罪之治理为视角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张建兵</w:t>
            </w:r>
            <w:r w:rsidRPr="00940AE5">
              <w:rPr>
                <w:rFonts w:asciiTheme="minorEastAsia" w:hAnsiTheme="minorEastAsia" w:hint="eastAsia"/>
                <w:color w:val="000000"/>
                <w:sz w:val="22"/>
              </w:rPr>
              <w:br/>
              <w:t>邱</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楠</w:t>
            </w:r>
            <w:r w:rsidRPr="00940AE5">
              <w:rPr>
                <w:rFonts w:asciiTheme="minorEastAsia" w:hAnsiTheme="minorEastAsia" w:hint="eastAsia"/>
                <w:color w:val="000000"/>
                <w:sz w:val="22"/>
              </w:rPr>
              <w:br/>
              <w:t>张</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涛</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F613BF">
            <w:pPr>
              <w:rPr>
                <w:rFonts w:asciiTheme="minorEastAsia" w:hAnsiTheme="minorEastAsia" w:cs="宋体"/>
                <w:color w:val="000000"/>
                <w:sz w:val="22"/>
              </w:rPr>
            </w:pPr>
            <w:r w:rsidRPr="00940AE5">
              <w:rPr>
                <w:rFonts w:asciiTheme="minorEastAsia" w:hAnsiTheme="minorEastAsia" w:hint="eastAsia"/>
                <w:color w:val="000000"/>
                <w:sz w:val="22"/>
              </w:rPr>
              <w:t>江苏省南通市通州区人民检察院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全面依法治国背景下预防法学对“枫桥经验”的创新性实践</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张</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力</w:t>
            </w:r>
            <w:r w:rsidRPr="00940AE5">
              <w:rPr>
                <w:rFonts w:asciiTheme="minorEastAsia" w:hAnsiTheme="minorEastAsia" w:hint="eastAsia"/>
                <w:color w:val="000000"/>
                <w:sz w:val="22"/>
              </w:rPr>
              <w:br/>
              <w:t>李</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倩</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西南政法大学民商法学院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福柯治理视角下的基层社会网格化治理</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张天翼</w:t>
            </w:r>
            <w:r w:rsidRPr="00940AE5">
              <w:rPr>
                <w:rFonts w:asciiTheme="minorEastAsia" w:hAnsiTheme="minorEastAsia" w:hint="eastAsia"/>
                <w:color w:val="000000"/>
                <w:sz w:val="22"/>
              </w:rPr>
              <w:br/>
              <w:t>牛</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旭</w:t>
            </w:r>
          </w:p>
        </w:tc>
        <w:tc>
          <w:tcPr>
            <w:tcW w:w="2977" w:type="dxa"/>
            <w:tcBorders>
              <w:top w:val="nil"/>
              <w:left w:val="nil"/>
              <w:bottom w:val="single" w:sz="4" w:space="0" w:color="auto"/>
              <w:right w:val="single" w:sz="4" w:space="0" w:color="auto"/>
            </w:tcBorders>
            <w:shd w:val="clear" w:color="auto" w:fill="auto"/>
            <w:vAlign w:val="center"/>
          </w:tcPr>
          <w:p w:rsidR="00DE7CD1" w:rsidRDefault="00DE7CD1" w:rsidP="00F613BF">
            <w:pPr>
              <w:rPr>
                <w:rFonts w:asciiTheme="minorEastAsia" w:hAnsiTheme="minorEastAsia"/>
                <w:color w:val="000000"/>
                <w:sz w:val="22"/>
              </w:rPr>
            </w:pPr>
            <w:r w:rsidRPr="00940AE5">
              <w:rPr>
                <w:rFonts w:asciiTheme="minorEastAsia" w:hAnsiTheme="minorEastAsia" w:hint="eastAsia"/>
                <w:color w:val="000000"/>
                <w:sz w:val="22"/>
              </w:rPr>
              <w:t>陕西省司法厅</w:t>
            </w:r>
          </w:p>
          <w:p w:rsidR="00DE7CD1" w:rsidRPr="00940AE5" w:rsidRDefault="00DE7CD1" w:rsidP="00F613BF">
            <w:pPr>
              <w:rPr>
                <w:rFonts w:asciiTheme="minorEastAsia" w:hAnsiTheme="minorEastAsia" w:cs="宋体"/>
                <w:color w:val="000000"/>
                <w:sz w:val="22"/>
              </w:rPr>
            </w:pPr>
            <w:r w:rsidRPr="00940AE5">
              <w:rPr>
                <w:rFonts w:asciiTheme="minorEastAsia" w:hAnsiTheme="minorEastAsia" w:hint="eastAsia"/>
                <w:color w:val="000000"/>
                <w:sz w:val="22"/>
              </w:rPr>
              <w:t>陕西警官职业学院学报</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指导性案例的遴选标准优化——基于指导性案例司法应用情况的分析</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张文芳</w:t>
            </w:r>
            <w:r w:rsidRPr="00940AE5">
              <w:rPr>
                <w:rFonts w:asciiTheme="minorEastAsia" w:hAnsiTheme="minorEastAsia" w:hint="eastAsia"/>
                <w:color w:val="000000"/>
                <w:sz w:val="22"/>
              </w:rPr>
              <w:br/>
              <w:t>张</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华</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山东大学法学院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从刚性到柔性：我国土地管理权行使践行公私合作理念的诉求及实现——兼论枫桥经验对当下我国土地管理制度改革的启示</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张先贵</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上海海事大学法学院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Default="00DE7CD1">
            <w:pPr>
              <w:rPr>
                <w:rFonts w:asciiTheme="minorEastAsia" w:hAnsiTheme="minorEastAsia"/>
                <w:color w:val="000000"/>
                <w:sz w:val="22"/>
              </w:rPr>
            </w:pPr>
            <w:r w:rsidRPr="00940AE5">
              <w:rPr>
                <w:rFonts w:asciiTheme="minorEastAsia" w:hAnsiTheme="minorEastAsia" w:hint="eastAsia"/>
                <w:color w:val="000000"/>
                <w:sz w:val="22"/>
              </w:rPr>
              <w:t>“枫桥经验”在新时代基层法院的传承与创新</w:t>
            </w:r>
          </w:p>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——以宁波北仑法院无讼（访）村（社）实践为样本</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 xml:space="preserve">张新荣 </w:t>
            </w:r>
            <w:r w:rsidRPr="00940AE5">
              <w:rPr>
                <w:rFonts w:asciiTheme="minorEastAsia" w:hAnsiTheme="minorEastAsia" w:hint="eastAsia"/>
                <w:color w:val="000000"/>
                <w:sz w:val="22"/>
              </w:rPr>
              <w:br/>
              <w:t>董</w:t>
            </w:r>
            <w:r>
              <w:rPr>
                <w:rFonts w:asciiTheme="minorEastAsia" w:hAnsiTheme="minorEastAsia" w:hint="eastAsia"/>
                <w:color w:val="000000"/>
                <w:sz w:val="22"/>
              </w:rPr>
              <w:t xml:space="preserve">　</w:t>
            </w:r>
            <w:r w:rsidRPr="00940AE5">
              <w:rPr>
                <w:rFonts w:asciiTheme="minorEastAsia" w:hAnsiTheme="minorEastAsia" w:hint="eastAsia"/>
                <w:color w:val="000000"/>
                <w:sz w:val="22"/>
              </w:rPr>
              <w:t>怡</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浙江省宁波市北仑区人民法院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“枫桥经验”视阈下现代业主小区的法律治理构想——以业主共同体关系的构建为视角</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章光园</w:t>
            </w:r>
            <w:r w:rsidRPr="00940AE5">
              <w:rPr>
                <w:rFonts w:asciiTheme="minorEastAsia" w:hAnsiTheme="minorEastAsia" w:hint="eastAsia"/>
                <w:color w:val="000000"/>
                <w:sz w:val="22"/>
              </w:rPr>
              <w:br/>
              <w:t>林</w:t>
            </w:r>
            <w:r>
              <w:rPr>
                <w:rFonts w:asciiTheme="minorEastAsia" w:hAnsiTheme="minorEastAsia" w:hint="eastAsia"/>
                <w:color w:val="000000"/>
                <w:sz w:val="22"/>
              </w:rPr>
              <w:t xml:space="preserve">　</w:t>
            </w:r>
            <w:r w:rsidRPr="00940AE5">
              <w:rPr>
                <w:rFonts w:asciiTheme="minorEastAsia" w:hAnsiTheme="minorEastAsia" w:hint="eastAsia"/>
                <w:color w:val="000000"/>
                <w:sz w:val="22"/>
              </w:rPr>
              <w:t>芳</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江西省高级人民法院</w:t>
            </w:r>
            <w:r w:rsidRPr="00940AE5">
              <w:rPr>
                <w:rFonts w:asciiTheme="minorEastAsia" w:hAnsiTheme="minorEastAsia" w:hint="eastAsia"/>
                <w:color w:val="000000"/>
                <w:sz w:val="22"/>
              </w:rPr>
              <w:br/>
              <w:t>江西旅游商贸职业学院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“互联网+全球化”视域下的“新枫桥经验与理论”——论在线纠纷解决机制的兴起与数字正义理论的形成</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赵</w:t>
            </w:r>
            <w:r>
              <w:rPr>
                <w:rFonts w:asciiTheme="minorEastAsia" w:hAnsiTheme="minorEastAsia" w:hint="eastAsia"/>
                <w:color w:val="000000"/>
                <w:sz w:val="22"/>
              </w:rPr>
              <w:t xml:space="preserve">　</w:t>
            </w:r>
            <w:r w:rsidRPr="00940AE5">
              <w:rPr>
                <w:rFonts w:asciiTheme="minorEastAsia" w:hAnsiTheme="minorEastAsia" w:hint="eastAsia"/>
                <w:color w:val="000000"/>
                <w:sz w:val="22"/>
              </w:rPr>
              <w:t>蕾</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华南农业大学</w:t>
            </w:r>
          </w:p>
        </w:tc>
      </w:tr>
      <w:tr w:rsidR="00DE7CD1" w:rsidTr="00DE7CD1">
        <w:trPr>
          <w:gridBefore w:val="1"/>
          <w:gridAfter w:val="1"/>
          <w:wBefore w:w="269" w:type="dxa"/>
          <w:wAfter w:w="184" w:type="dxa"/>
          <w:trHeight w:val="1054"/>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Default="00DE7CD1">
            <w:pPr>
              <w:rPr>
                <w:rFonts w:asciiTheme="minorEastAsia" w:hAnsiTheme="minorEastAsia"/>
                <w:color w:val="000000"/>
                <w:sz w:val="22"/>
              </w:rPr>
            </w:pPr>
            <w:r w:rsidRPr="00940AE5">
              <w:rPr>
                <w:rFonts w:asciiTheme="minorEastAsia" w:hAnsiTheme="minorEastAsia" w:hint="eastAsia"/>
                <w:color w:val="000000"/>
                <w:sz w:val="22"/>
              </w:rPr>
              <w:t>矛盾化解“最多跑一地”联动机制的实践与探索</w:t>
            </w:r>
          </w:p>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——以杭州市富阳区为样本</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周庶明</w:t>
            </w:r>
            <w:r w:rsidRPr="00940AE5">
              <w:rPr>
                <w:rFonts w:asciiTheme="minorEastAsia" w:hAnsiTheme="minorEastAsia" w:hint="eastAsia"/>
                <w:color w:val="000000"/>
                <w:sz w:val="22"/>
              </w:rPr>
              <w:br/>
              <w:t>孙</w:t>
            </w:r>
            <w:r>
              <w:rPr>
                <w:rFonts w:asciiTheme="minorEastAsia" w:hAnsiTheme="minorEastAsia" w:hint="eastAsia"/>
                <w:color w:val="000000"/>
                <w:sz w:val="22"/>
              </w:rPr>
              <w:t xml:space="preserve">　</w:t>
            </w:r>
            <w:r w:rsidRPr="00940AE5">
              <w:rPr>
                <w:rFonts w:asciiTheme="minorEastAsia" w:hAnsiTheme="minorEastAsia" w:hint="eastAsia"/>
                <w:color w:val="000000"/>
                <w:sz w:val="22"/>
              </w:rPr>
              <w:t>娇</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浙江省杭州市富阳区人民法院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多元化纠纷解决机制的建构与完善——兼论在线纠纷解决统一平台的构建</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周宗良</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福建省厦门市中级人民法院</w:t>
            </w:r>
          </w:p>
        </w:tc>
      </w:tr>
      <w:tr w:rsidR="00DE7CD1" w:rsidTr="006B67B2">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“枫桥经验”：新时代村规民约适用性研究</w:t>
            </w:r>
          </w:p>
        </w:tc>
        <w:tc>
          <w:tcPr>
            <w:tcW w:w="1170" w:type="dxa"/>
            <w:tcBorders>
              <w:top w:val="nil"/>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朱</w:t>
            </w:r>
            <w:r>
              <w:rPr>
                <w:rFonts w:asciiTheme="minorEastAsia" w:hAnsiTheme="minorEastAsia" w:hint="eastAsia"/>
                <w:color w:val="000000"/>
                <w:sz w:val="22"/>
              </w:rPr>
              <w:t xml:space="preserve">　</w:t>
            </w:r>
            <w:r w:rsidRPr="00940AE5">
              <w:rPr>
                <w:rFonts w:asciiTheme="minorEastAsia" w:hAnsiTheme="minorEastAsia" w:hint="eastAsia"/>
                <w:color w:val="000000"/>
                <w:sz w:val="22"/>
              </w:rPr>
              <w:t xml:space="preserve">晖  </w:t>
            </w:r>
            <w:r w:rsidRPr="00940AE5">
              <w:rPr>
                <w:rFonts w:asciiTheme="minorEastAsia" w:hAnsiTheme="minorEastAsia" w:hint="eastAsia"/>
                <w:color w:val="000000"/>
                <w:sz w:val="22"/>
              </w:rPr>
              <w:br/>
              <w:t>刘思昊</w:t>
            </w:r>
          </w:p>
        </w:tc>
        <w:tc>
          <w:tcPr>
            <w:tcW w:w="2977" w:type="dxa"/>
            <w:tcBorders>
              <w:top w:val="nil"/>
              <w:left w:val="nil"/>
              <w:bottom w:val="single" w:sz="4" w:space="0" w:color="auto"/>
              <w:right w:val="single" w:sz="4" w:space="0" w:color="auto"/>
            </w:tcBorders>
            <w:shd w:val="clear" w:color="auto" w:fill="auto"/>
            <w:vAlign w:val="center"/>
          </w:tcPr>
          <w:p w:rsidR="00DE7CD1" w:rsidRPr="00940AE5" w:rsidRDefault="00DE7CD1" w:rsidP="00F613BF">
            <w:pPr>
              <w:rPr>
                <w:rFonts w:asciiTheme="minorEastAsia" w:hAnsiTheme="minorEastAsia" w:cs="宋体"/>
                <w:color w:val="000000"/>
                <w:sz w:val="22"/>
              </w:rPr>
            </w:pPr>
            <w:r w:rsidRPr="00940AE5">
              <w:rPr>
                <w:rFonts w:asciiTheme="minorEastAsia" w:hAnsiTheme="minorEastAsia" w:hint="eastAsia"/>
                <w:color w:val="000000"/>
                <w:sz w:val="22"/>
              </w:rPr>
              <w:t>大连海洋大学法学院（海警学院）</w:t>
            </w:r>
          </w:p>
        </w:tc>
      </w:tr>
      <w:tr w:rsidR="00DE7CD1" w:rsidTr="00F613BF">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sidRPr="00940AE5">
              <w:rPr>
                <w:rFonts w:asciiTheme="minorEastAsia" w:hAnsiTheme="minorEastAsia" w:hint="eastAsia"/>
                <w:color w:val="000000"/>
                <w:sz w:val="22"/>
              </w:rPr>
              <w:t>检察监督视角下认罪认罚从宽处理之法律后果机制研究</w:t>
            </w:r>
          </w:p>
        </w:tc>
        <w:tc>
          <w:tcPr>
            <w:tcW w:w="1170"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jc w:val="center"/>
              <w:rPr>
                <w:rFonts w:asciiTheme="minorEastAsia" w:hAnsiTheme="minorEastAsia" w:cs="宋体"/>
                <w:color w:val="000000"/>
                <w:sz w:val="22"/>
              </w:rPr>
            </w:pPr>
            <w:r w:rsidRPr="00940AE5">
              <w:rPr>
                <w:rFonts w:asciiTheme="minorEastAsia" w:hAnsiTheme="minorEastAsia" w:hint="eastAsia"/>
                <w:color w:val="000000"/>
                <w:sz w:val="22"/>
              </w:rPr>
              <w:t>朱新武</w:t>
            </w:r>
            <w:r w:rsidRPr="00940AE5">
              <w:rPr>
                <w:rFonts w:asciiTheme="minorEastAsia" w:hAnsiTheme="minorEastAsia" w:hint="eastAsia"/>
                <w:color w:val="000000"/>
                <w:sz w:val="22"/>
              </w:rPr>
              <w:br/>
              <w:t>庞良文</w:t>
            </w:r>
            <w:r w:rsidRPr="00940AE5">
              <w:rPr>
                <w:rFonts w:asciiTheme="minorEastAsia" w:hAnsiTheme="minorEastAsia" w:hint="eastAsia"/>
                <w:color w:val="000000"/>
                <w:sz w:val="22"/>
              </w:rPr>
              <w:br/>
              <w:t>王占寻</w:t>
            </w:r>
          </w:p>
        </w:tc>
        <w:tc>
          <w:tcPr>
            <w:tcW w:w="2977" w:type="dxa"/>
            <w:tcBorders>
              <w:top w:val="single" w:sz="4" w:space="0" w:color="auto"/>
              <w:left w:val="nil"/>
              <w:bottom w:val="single" w:sz="4" w:space="0" w:color="auto"/>
              <w:right w:val="single" w:sz="4" w:space="0" w:color="auto"/>
            </w:tcBorders>
            <w:shd w:val="clear" w:color="auto" w:fill="auto"/>
            <w:vAlign w:val="center"/>
          </w:tcPr>
          <w:p w:rsidR="00DE7CD1" w:rsidRPr="00940AE5" w:rsidRDefault="00DE7CD1">
            <w:pPr>
              <w:rPr>
                <w:rFonts w:asciiTheme="minorEastAsia" w:hAnsiTheme="minorEastAsia" w:cs="宋体"/>
                <w:color w:val="000000"/>
                <w:sz w:val="22"/>
              </w:rPr>
            </w:pPr>
            <w:r>
              <w:rPr>
                <w:rFonts w:asciiTheme="minorEastAsia" w:hAnsiTheme="minorEastAsia" w:hint="eastAsia"/>
                <w:color w:val="000000"/>
                <w:sz w:val="22"/>
              </w:rPr>
              <w:t>安徽省</w:t>
            </w:r>
            <w:r w:rsidRPr="00940AE5">
              <w:rPr>
                <w:rFonts w:asciiTheme="minorEastAsia" w:hAnsiTheme="minorEastAsia" w:hint="eastAsia"/>
                <w:color w:val="000000"/>
                <w:sz w:val="22"/>
              </w:rPr>
              <w:t>淮南市人民检察院</w:t>
            </w:r>
          </w:p>
        </w:tc>
      </w:tr>
    </w:tbl>
    <w:p w:rsidR="002F627F" w:rsidRDefault="002F627F"/>
    <w:sectPr w:rsidR="002F627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BF7" w:rsidRDefault="001B7BF7">
      <w:r>
        <w:separator/>
      </w:r>
    </w:p>
  </w:endnote>
  <w:endnote w:type="continuationSeparator" w:id="0">
    <w:p w:rsidR="001B7BF7" w:rsidRDefault="001B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644858"/>
    </w:sdtPr>
    <w:sdtEndPr/>
    <w:sdtContent>
      <w:p w:rsidR="00F53C72" w:rsidRDefault="00F53C72">
        <w:pPr>
          <w:pStyle w:val="a3"/>
          <w:jc w:val="center"/>
        </w:pPr>
        <w:r>
          <w:fldChar w:fldCharType="begin"/>
        </w:r>
        <w:r>
          <w:instrText>PAGE   \* MERGEFORMAT</w:instrText>
        </w:r>
        <w:r>
          <w:fldChar w:fldCharType="separate"/>
        </w:r>
        <w:r w:rsidR="001B7BF7" w:rsidRPr="001B7BF7">
          <w:rPr>
            <w:noProof/>
            <w:lang w:val="zh-CN"/>
          </w:rPr>
          <w:t>1</w:t>
        </w:r>
        <w:r>
          <w:fldChar w:fldCharType="end"/>
        </w:r>
      </w:p>
    </w:sdtContent>
  </w:sdt>
  <w:p w:rsidR="00F53C72" w:rsidRDefault="00F53C7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BF7" w:rsidRDefault="001B7BF7">
      <w:r>
        <w:separator/>
      </w:r>
    </w:p>
  </w:footnote>
  <w:footnote w:type="continuationSeparator" w:id="0">
    <w:p w:rsidR="001B7BF7" w:rsidRDefault="001B7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CE8"/>
    <w:rsid w:val="000302F4"/>
    <w:rsid w:val="00030312"/>
    <w:rsid w:val="00057BEC"/>
    <w:rsid w:val="000A7216"/>
    <w:rsid w:val="000D4144"/>
    <w:rsid w:val="00195C90"/>
    <w:rsid w:val="001965C4"/>
    <w:rsid w:val="001B7BF7"/>
    <w:rsid w:val="00227493"/>
    <w:rsid w:val="00244B1A"/>
    <w:rsid w:val="002834E5"/>
    <w:rsid w:val="002A4C50"/>
    <w:rsid w:val="002B0F08"/>
    <w:rsid w:val="002F2BC8"/>
    <w:rsid w:val="002F627F"/>
    <w:rsid w:val="003A431E"/>
    <w:rsid w:val="004B5AEC"/>
    <w:rsid w:val="004C0AA2"/>
    <w:rsid w:val="00513895"/>
    <w:rsid w:val="005626E4"/>
    <w:rsid w:val="00563AE4"/>
    <w:rsid w:val="00583582"/>
    <w:rsid w:val="00590CE8"/>
    <w:rsid w:val="00607627"/>
    <w:rsid w:val="00611869"/>
    <w:rsid w:val="006676E9"/>
    <w:rsid w:val="006743D1"/>
    <w:rsid w:val="00696DA3"/>
    <w:rsid w:val="006B67B2"/>
    <w:rsid w:val="006E706F"/>
    <w:rsid w:val="00713F04"/>
    <w:rsid w:val="007F047C"/>
    <w:rsid w:val="00815A2A"/>
    <w:rsid w:val="00940AE5"/>
    <w:rsid w:val="009D49C8"/>
    <w:rsid w:val="00A067C6"/>
    <w:rsid w:val="00A36D5A"/>
    <w:rsid w:val="00A81F2A"/>
    <w:rsid w:val="00B424C9"/>
    <w:rsid w:val="00C260A4"/>
    <w:rsid w:val="00C7534D"/>
    <w:rsid w:val="00C77B76"/>
    <w:rsid w:val="00CB36B9"/>
    <w:rsid w:val="00D522FF"/>
    <w:rsid w:val="00DB041E"/>
    <w:rsid w:val="00DE7CD1"/>
    <w:rsid w:val="00E021C8"/>
    <w:rsid w:val="00E71519"/>
    <w:rsid w:val="00F53C72"/>
    <w:rsid w:val="00F613BF"/>
    <w:rsid w:val="00F82566"/>
    <w:rsid w:val="00FB3516"/>
    <w:rsid w:val="00FD5162"/>
    <w:rsid w:val="414762DA"/>
    <w:rsid w:val="50210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Pr>
      <w:color w:val="800080"/>
      <w:u w:val="single"/>
    </w:rPr>
  </w:style>
  <w:style w:type="character" w:styleId="a6">
    <w:name w:val="Hyperlink"/>
    <w:basedOn w:val="a0"/>
    <w:uiPriority w:val="99"/>
    <w:unhideWhenUsed/>
    <w:qFormat/>
    <w:rPr>
      <w:color w:val="0000FF"/>
      <w:u w:val="singl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eastAsia="宋体" w:hAnsi="宋体" w:cs="宋体"/>
      <w:b/>
      <w:bCs/>
      <w:color w:val="000000"/>
      <w:kern w:val="0"/>
      <w:sz w:val="3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pPr>
      <w:widowControl/>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pPr>
      <w:widowControl/>
      <w:spacing w:before="100" w:beforeAutospacing="1" w:after="100" w:afterAutospacing="1"/>
      <w:jc w:val="center"/>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alloon Text"/>
    <w:basedOn w:val="a"/>
    <w:link w:val="Char1"/>
    <w:uiPriority w:val="99"/>
    <w:semiHidden/>
    <w:unhideWhenUsed/>
    <w:rsid w:val="00E021C8"/>
    <w:rPr>
      <w:sz w:val="18"/>
      <w:szCs w:val="18"/>
    </w:rPr>
  </w:style>
  <w:style w:type="character" w:customStyle="1" w:styleId="Char1">
    <w:name w:val="批注框文本 Char"/>
    <w:basedOn w:val="a0"/>
    <w:link w:val="a7"/>
    <w:uiPriority w:val="99"/>
    <w:semiHidden/>
    <w:rsid w:val="00E021C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Pr>
      <w:color w:val="800080"/>
      <w:u w:val="single"/>
    </w:rPr>
  </w:style>
  <w:style w:type="character" w:styleId="a6">
    <w:name w:val="Hyperlink"/>
    <w:basedOn w:val="a0"/>
    <w:uiPriority w:val="99"/>
    <w:unhideWhenUsed/>
    <w:qFormat/>
    <w:rPr>
      <w:color w:val="0000FF"/>
      <w:u w:val="singl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eastAsia="宋体" w:hAnsi="宋体" w:cs="宋体"/>
      <w:b/>
      <w:bCs/>
      <w:color w:val="000000"/>
      <w:kern w:val="0"/>
      <w:sz w:val="3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pPr>
      <w:widowControl/>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pPr>
      <w:widowControl/>
      <w:spacing w:before="100" w:beforeAutospacing="1" w:after="100" w:afterAutospacing="1"/>
      <w:jc w:val="center"/>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alloon Text"/>
    <w:basedOn w:val="a"/>
    <w:link w:val="Char1"/>
    <w:uiPriority w:val="99"/>
    <w:semiHidden/>
    <w:unhideWhenUsed/>
    <w:rsid w:val="00E021C8"/>
    <w:rPr>
      <w:sz w:val="18"/>
      <w:szCs w:val="18"/>
    </w:rPr>
  </w:style>
  <w:style w:type="character" w:customStyle="1" w:styleId="Char1">
    <w:name w:val="批注框文本 Char"/>
    <w:basedOn w:val="a0"/>
    <w:link w:val="a7"/>
    <w:uiPriority w:val="99"/>
    <w:semiHidden/>
    <w:rsid w:val="00E021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07311">
      <w:bodyDiv w:val="1"/>
      <w:marLeft w:val="0"/>
      <w:marRight w:val="0"/>
      <w:marTop w:val="0"/>
      <w:marBottom w:val="0"/>
      <w:divBdr>
        <w:top w:val="none" w:sz="0" w:space="0" w:color="auto"/>
        <w:left w:val="none" w:sz="0" w:space="0" w:color="auto"/>
        <w:bottom w:val="none" w:sz="0" w:space="0" w:color="auto"/>
        <w:right w:val="none" w:sz="0" w:space="0" w:color="auto"/>
      </w:divBdr>
    </w:div>
    <w:div w:id="990867847">
      <w:bodyDiv w:val="1"/>
      <w:marLeft w:val="0"/>
      <w:marRight w:val="0"/>
      <w:marTop w:val="0"/>
      <w:marBottom w:val="0"/>
      <w:divBdr>
        <w:top w:val="none" w:sz="0" w:space="0" w:color="auto"/>
        <w:left w:val="none" w:sz="0" w:space="0" w:color="auto"/>
        <w:bottom w:val="none" w:sz="0" w:space="0" w:color="auto"/>
        <w:right w:val="none" w:sz="0" w:space="0" w:color="auto"/>
      </w:divBdr>
    </w:div>
    <w:div w:id="1927688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2019</Words>
  <Characters>11510</Characters>
  <Application>Microsoft Office Word</Application>
  <DocSecurity>0</DocSecurity>
  <Lines>95</Lines>
  <Paragraphs>27</Paragraphs>
  <ScaleCrop>false</ScaleCrop>
  <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yangli</dc:creator>
  <cp:lastModifiedBy>2201-192</cp:lastModifiedBy>
  <cp:revision>10</cp:revision>
  <cp:lastPrinted>2018-06-21T02:06:00Z</cp:lastPrinted>
  <dcterms:created xsi:type="dcterms:W3CDTF">2018-06-15T01:53:00Z</dcterms:created>
  <dcterms:modified xsi:type="dcterms:W3CDTF">2018-06-25T03:19:00Z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