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17" w:rsidRPr="00CA54E7" w:rsidRDefault="00CA54E7" w:rsidP="00070217">
      <w:pPr>
        <w:rPr>
          <w:color w:val="000000"/>
          <w:sz w:val="32"/>
          <w:szCs w:val="32"/>
        </w:rPr>
      </w:pPr>
      <w:r w:rsidRPr="00CA54E7">
        <w:rPr>
          <w:rFonts w:hint="eastAsia"/>
          <w:color w:val="000000"/>
          <w:sz w:val="32"/>
          <w:szCs w:val="32"/>
        </w:rPr>
        <w:t>附件</w:t>
      </w:r>
      <w:r w:rsidRPr="00CA54E7">
        <w:rPr>
          <w:rFonts w:hint="eastAsia"/>
          <w:color w:val="000000"/>
          <w:sz w:val="32"/>
          <w:szCs w:val="32"/>
        </w:rPr>
        <w:t>1</w:t>
      </w:r>
    </w:p>
    <w:p w:rsidR="00070217" w:rsidRPr="00CA54E7" w:rsidRDefault="00070217" w:rsidP="00070217">
      <w:pPr>
        <w:widowControl/>
        <w:spacing w:line="700" w:lineRule="exact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 w:rsidRPr="00CA54E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第</w:t>
      </w:r>
      <w:r w:rsidR="008D5FD0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六</w:t>
      </w:r>
      <w:r w:rsidRPr="00CA54E7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届董必武青年法学成果奖获奖名单</w:t>
      </w:r>
    </w:p>
    <w:p w:rsidR="00070217" w:rsidRPr="000E4990" w:rsidRDefault="00070217" w:rsidP="00070217">
      <w:pPr>
        <w:widowControl/>
        <w:spacing w:line="700" w:lineRule="exact"/>
        <w:jc w:val="center"/>
        <w:rPr>
          <w:rFonts w:ascii="楷体" w:eastAsia="楷体" w:hAnsi="楷体" w:cs="宋体"/>
          <w:b/>
          <w:bCs/>
          <w:color w:val="000000"/>
          <w:kern w:val="0"/>
          <w:sz w:val="28"/>
          <w:szCs w:val="44"/>
        </w:rPr>
      </w:pPr>
      <w:r w:rsidRPr="000E4990">
        <w:rPr>
          <w:rFonts w:ascii="楷体" w:eastAsia="楷体" w:hAnsi="楷体" w:cs="宋体" w:hint="eastAsia"/>
          <w:b/>
          <w:bCs/>
          <w:color w:val="000000"/>
          <w:kern w:val="0"/>
          <w:sz w:val="28"/>
          <w:szCs w:val="44"/>
        </w:rPr>
        <w:t>（按作者姓氏拼音排序）</w:t>
      </w:r>
    </w:p>
    <w:p w:rsidR="00070217" w:rsidRPr="00070217" w:rsidRDefault="00070217" w:rsidP="00070217">
      <w:pPr>
        <w:spacing w:line="440" w:lineRule="exact"/>
        <w:jc w:val="center"/>
        <w:rPr>
          <w:rFonts w:ascii="楷体_GB2312" w:eastAsia="楷体_GB2312" w:hAnsi="宋体" w:cs="宋体"/>
          <w:bCs/>
          <w:color w:val="FF0000"/>
          <w:kern w:val="0"/>
          <w:sz w:val="28"/>
          <w:szCs w:val="28"/>
        </w:rPr>
      </w:pPr>
    </w:p>
    <w:tbl>
      <w:tblPr>
        <w:tblW w:w="10915" w:type="dxa"/>
        <w:tblInd w:w="-1168" w:type="dxa"/>
        <w:tblLook w:val="04A0" w:firstRow="1" w:lastRow="0" w:firstColumn="1" w:lastColumn="0" w:noHBand="0" w:noVBand="1"/>
      </w:tblPr>
      <w:tblGrid>
        <w:gridCol w:w="437"/>
        <w:gridCol w:w="697"/>
        <w:gridCol w:w="2410"/>
        <w:gridCol w:w="993"/>
        <w:gridCol w:w="1417"/>
        <w:gridCol w:w="1317"/>
        <w:gridCol w:w="1376"/>
        <w:gridCol w:w="2268"/>
      </w:tblGrid>
      <w:tr w:rsidR="00070217" w:rsidRPr="009F43FC" w:rsidTr="00070217">
        <w:trPr>
          <w:trHeight w:val="9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1A00" w:rsidRDefault="00070217" w:rsidP="0075569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作者单位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54E7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出版社或发表刊物</w:t>
            </w:r>
          </w:p>
          <w:p w:rsidR="00070217" w:rsidRPr="009F43FC" w:rsidRDefault="00070217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及时间</w:t>
            </w:r>
          </w:p>
        </w:tc>
      </w:tr>
      <w:tr w:rsidR="00CE177B" w:rsidRPr="009F43FC" w:rsidTr="00070217">
        <w:trPr>
          <w:trHeight w:val="900"/>
        </w:trPr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8D5FD0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“法治中国”命题的理论逻辑及其展开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  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9F1A00" w:rsidRDefault="008D5FD0" w:rsidP="0075569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1981年2月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中国人民大学法学院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070217" w:rsidRDefault="00D7463D" w:rsidP="008D5F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7463D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教授、</w:t>
            </w:r>
            <w:r w:rsid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院长助理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5FD0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</w:t>
            </w:r>
          </w:p>
          <w:p w:rsidR="00CE177B" w:rsidRPr="00070217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2016年第1期</w:t>
            </w:r>
          </w:p>
        </w:tc>
      </w:tr>
      <w:tr w:rsidR="00CE177B" w:rsidRPr="009F43FC" w:rsidTr="00D7463D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9F43FC" w:rsidRDefault="00CE177B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二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D7463D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7463D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规范保护目的理论与过失犯的归责限制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8D5FD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李</w:t>
            </w:r>
            <w:r w:rsidR="007F639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1A00" w:rsidRDefault="00D7463D" w:rsidP="008D5F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</w:t>
            </w:r>
            <w:r w:rsidR="008D5FD0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年</w:t>
            </w:r>
            <w:r w:rsidR="008D5FD0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10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中南财经政法大学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CA54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讲师、中国刑法教研室副主任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AB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《中外法学》</w:t>
            </w:r>
          </w:p>
          <w:p w:rsidR="00CE177B" w:rsidRPr="00070217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2017年第6期</w:t>
            </w:r>
          </w:p>
        </w:tc>
      </w:tr>
      <w:tr w:rsidR="00CE177B" w:rsidRPr="009F43FC" w:rsidTr="00D7463D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D7463D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D7463D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CA54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个人信息与权利配置——个人信息自决权的反思和出路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刘金瑞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1A00" w:rsidRDefault="00D7463D" w:rsidP="008D5F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</w:t>
            </w:r>
            <w:r w:rsidR="008D5FD0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年</w:t>
            </w:r>
            <w:r w:rsidR="008D5FD0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10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中国法学会法治研究所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D0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</w:t>
            </w:r>
          </w:p>
          <w:p w:rsidR="00CE177B" w:rsidRPr="00070217" w:rsidRDefault="008D5FD0" w:rsidP="00755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版</w:t>
            </w:r>
          </w:p>
        </w:tc>
      </w:tr>
      <w:tr w:rsidR="00CE177B" w:rsidRPr="009F43FC" w:rsidTr="00D7463D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“裁执一体化”财产保全的逻辑与改革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刘君博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1A00" w:rsidRDefault="00453ACF" w:rsidP="008D5F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</w:t>
            </w:r>
            <w:r w:rsidR="008D5FD0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年</w:t>
            </w:r>
            <w:r w:rsidR="008D5FD0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中央财经大学法学院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D0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</w:t>
            </w:r>
          </w:p>
          <w:p w:rsidR="00CE177B" w:rsidRPr="00070217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2017年第5期</w:t>
            </w:r>
          </w:p>
        </w:tc>
      </w:tr>
      <w:tr w:rsidR="00CE177B" w:rsidRPr="009F43FC" w:rsidTr="00D7463D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避税概念的法律分析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翁武耀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1A00" w:rsidRDefault="00453ACF" w:rsidP="008D5FD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1981年</w:t>
            </w:r>
            <w:r w:rsidR="008D5FD0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12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FD0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中国政法</w:t>
            </w:r>
          </w:p>
          <w:p w:rsidR="00CE177B" w:rsidRPr="00070217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5FD0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8D5FD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AB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《中外法学》</w:t>
            </w:r>
          </w:p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2015年第3期</w:t>
            </w:r>
          </w:p>
        </w:tc>
      </w:tr>
      <w:tr w:rsidR="00CE177B" w:rsidRPr="009F43FC" w:rsidTr="00D7463D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453ACF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3ACF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变革与选择：私权力视角下的网络治理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周  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1A00" w:rsidRDefault="00453ACF" w:rsidP="00AC0A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</w:t>
            </w:r>
            <w:r w:rsidR="00AC0AAB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85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年</w:t>
            </w:r>
            <w:r w:rsidR="00AC0AAB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中国社会科学院法学研究所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助理研究员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AB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北京大学出版社</w:t>
            </w:r>
          </w:p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版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77B" w:rsidRPr="009F43FC" w:rsidRDefault="00CE177B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行政不作为的国家赔偿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杜仪方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1A00" w:rsidRDefault="00453ACF" w:rsidP="00AC0A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</w:t>
            </w:r>
            <w:r w:rsidR="00AC0AAB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年</w:t>
            </w:r>
            <w:r w:rsidR="00AC0AAB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11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AB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复旦大学</w:t>
            </w:r>
          </w:p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453ACF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53ACF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AB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中国法制出版社</w:t>
            </w:r>
          </w:p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版</w:t>
            </w:r>
          </w:p>
        </w:tc>
      </w:tr>
      <w:tr w:rsidR="00CE177B" w:rsidRPr="009F43FC" w:rsidTr="00FC0B61">
        <w:trPr>
          <w:trHeight w:val="774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起诉条件前置审理论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段文波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1A00" w:rsidRDefault="00E273CE" w:rsidP="00AC0AAB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</w:t>
            </w:r>
            <w:r w:rsidR="00AC0AAB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79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年</w:t>
            </w:r>
            <w:r w:rsidR="00AC0AAB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10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AB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西南政法</w:t>
            </w:r>
          </w:p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教授、《现代法学》副主编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AAB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</w:t>
            </w:r>
          </w:p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2016年第6期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E273CE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73CE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如何发现法理？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C0AAB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C0AAB">
              <w:rPr>
                <w:rFonts w:ascii="宋体" w:hAnsi="宋体" w:cs="宋体" w:hint="eastAsia"/>
                <w:color w:val="000000"/>
                <w:kern w:val="0"/>
                <w:sz w:val="22"/>
              </w:rPr>
              <w:t>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1A00" w:rsidRDefault="00E273CE" w:rsidP="00A7472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</w:t>
            </w:r>
            <w:r w:rsidR="00A74726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年2月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26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南京师范</w:t>
            </w:r>
          </w:p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《法制与社会发展》2018年第2期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E273CE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E273CE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26" w:rsidRPr="00A74726" w:rsidRDefault="00A74726" w:rsidP="00A747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我国司法判决中的宪法援引及其功能</w:t>
            </w:r>
          </w:p>
          <w:p w:rsidR="00CE177B" w:rsidRPr="00070217" w:rsidRDefault="00A74726" w:rsidP="00A747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——基于已公开判决文书的实证研究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冯健鹏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1A00" w:rsidRDefault="00E273CE" w:rsidP="00A7472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1981年</w:t>
            </w:r>
            <w:r w:rsidR="00A74726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26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华南理工</w:t>
            </w:r>
          </w:p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</w:t>
            </w:r>
            <w:r w:rsidR="00E273CE" w:rsidRPr="00E273CE"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26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《法学研究》</w:t>
            </w:r>
          </w:p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2017年第3期</w:t>
            </w:r>
          </w:p>
        </w:tc>
      </w:tr>
      <w:tr w:rsidR="00CE177B" w:rsidRPr="009F43FC" w:rsidTr="00CE177B">
        <w:trPr>
          <w:trHeight w:val="900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77B" w:rsidRPr="009F43FC" w:rsidRDefault="00CE177B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333EB7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33EB7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74726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夫妻团体债务的认定及清偿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冉克平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9F1A00" w:rsidRDefault="00333EB7" w:rsidP="00A7472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197</w:t>
            </w:r>
            <w:r w:rsidR="00A74726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年</w:t>
            </w:r>
            <w:r w:rsidR="00A74726"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武汉大学法学院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726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《中国法学》</w:t>
            </w:r>
          </w:p>
          <w:p w:rsidR="00CE177B" w:rsidRPr="00070217" w:rsidRDefault="00A74726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2017年第5期</w:t>
            </w:r>
          </w:p>
        </w:tc>
      </w:tr>
      <w:tr w:rsidR="00D7463D" w:rsidRPr="009F43FC" w:rsidTr="00FF287F">
        <w:trPr>
          <w:trHeight w:val="9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463D" w:rsidRPr="009F43FC" w:rsidRDefault="00D7463D" w:rsidP="002B2F2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奖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3D" w:rsidRPr="009F43FC" w:rsidRDefault="00D7463D" w:rsidP="008513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3D" w:rsidRPr="009F43FC" w:rsidRDefault="00D7463D" w:rsidP="008513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3D" w:rsidRPr="009F43FC" w:rsidRDefault="00D7463D" w:rsidP="008513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3D" w:rsidRPr="009F1A00" w:rsidRDefault="00D7463D" w:rsidP="0085135B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3D" w:rsidRPr="009F43FC" w:rsidRDefault="00D7463D" w:rsidP="008513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作者单位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3D" w:rsidRPr="009F43FC" w:rsidRDefault="00D7463D" w:rsidP="008513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63D" w:rsidRDefault="00D7463D" w:rsidP="008513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出版社或发表刊物</w:t>
            </w:r>
          </w:p>
          <w:p w:rsidR="00D7463D" w:rsidRPr="009F43FC" w:rsidRDefault="00D7463D" w:rsidP="0085135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及时间</w:t>
            </w:r>
          </w:p>
        </w:tc>
      </w:tr>
      <w:tr w:rsidR="00381270" w:rsidRPr="009F43FC" w:rsidTr="007E1711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270" w:rsidRPr="009F43FC" w:rsidRDefault="00381270" w:rsidP="0075569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等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0B61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论公诉权运行的机械性逻辑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孙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9F1A00" w:rsidRDefault="00381270" w:rsidP="00A7472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1985年6月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天津大学</w:t>
            </w:r>
          </w:p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《法制与社会发展》2017年第5期</w:t>
            </w:r>
          </w:p>
        </w:tc>
      </w:tr>
      <w:tr w:rsidR="00381270" w:rsidRPr="009F43FC" w:rsidTr="007E1711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270" w:rsidRPr="009F43FC" w:rsidRDefault="0038127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0B61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A74726" w:rsidRDefault="00381270" w:rsidP="00A747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/>
                <w:color w:val="000000"/>
                <w:kern w:val="0"/>
                <w:sz w:val="22"/>
              </w:rPr>
              <w:t xml:space="preserve">Conflict of Laws in People’s  Republic of China </w:t>
            </w:r>
          </w:p>
          <w:p w:rsidR="00381270" w:rsidRPr="00070217" w:rsidRDefault="00381270" w:rsidP="00A747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（《中国冲突法》）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汤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</w:t>
            </w: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9F1A00" w:rsidRDefault="00381270" w:rsidP="00A7472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1980年5月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英国纽卡斯尔大学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A74726" w:rsidRDefault="00381270" w:rsidP="00A74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/>
                <w:color w:val="000000"/>
                <w:kern w:val="0"/>
                <w:sz w:val="22"/>
              </w:rPr>
              <w:t>Edward Eglar Publishing</w:t>
            </w:r>
          </w:p>
          <w:p w:rsidR="00381270" w:rsidRPr="00070217" w:rsidRDefault="00381270" w:rsidP="00A7472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2016年7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版</w:t>
            </w:r>
          </w:p>
        </w:tc>
      </w:tr>
      <w:tr w:rsidR="00381270" w:rsidRPr="009F43FC" w:rsidTr="007E1711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270" w:rsidRPr="009F43FC" w:rsidRDefault="0038127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0B61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A747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非法占有目的的不同意义——基于对盗窃、侵占、诈骗的比较研究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王  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9F1A00" w:rsidRDefault="00381270" w:rsidP="00A74726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1988年3月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苏州大学</w:t>
            </w:r>
          </w:p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王健法学院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《中外法学》</w:t>
            </w:r>
          </w:p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2017年第5期</w:t>
            </w:r>
          </w:p>
        </w:tc>
      </w:tr>
      <w:tr w:rsidR="00381270" w:rsidRPr="009F43FC" w:rsidTr="007E1711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270" w:rsidRPr="009F43FC" w:rsidRDefault="0038127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0B61">
              <w:rPr>
                <w:rFonts w:ascii="宋体" w:hAnsi="宋体" w:cs="宋体" w:hint="eastAsia"/>
                <w:color w:val="000000"/>
                <w:kern w:val="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激励性规制:市场准入的策略?——对“专车”规制的一种理论回应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A74726">
              <w:rPr>
                <w:rFonts w:ascii="宋体" w:hAnsi="宋体" w:cs="宋体" w:hint="eastAsia"/>
                <w:color w:val="000000"/>
                <w:kern w:val="0"/>
                <w:sz w:val="22"/>
              </w:rPr>
              <w:t>王首杰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9F1A00" w:rsidRDefault="00381270" w:rsidP="0038127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1980年10月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北京大学</w:t>
            </w:r>
          </w:p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《法学评论》</w:t>
            </w:r>
          </w:p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2017年第3期</w:t>
            </w:r>
          </w:p>
        </w:tc>
      </w:tr>
      <w:tr w:rsidR="00381270" w:rsidRPr="009F43FC" w:rsidTr="007E1711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81270" w:rsidRPr="009F43FC" w:rsidRDefault="0038127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0B61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《大清律例》律目研究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张田田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9F1A00" w:rsidRDefault="00381270" w:rsidP="0038127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1986年10月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沈阳师范大学法学院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讲师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</w:t>
            </w:r>
          </w:p>
          <w:p w:rsidR="00381270" w:rsidRPr="00070217" w:rsidRDefault="00381270" w:rsidP="00D021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版</w:t>
            </w:r>
          </w:p>
        </w:tc>
      </w:tr>
      <w:tr w:rsidR="00381270" w:rsidRPr="009F43FC" w:rsidTr="007E1711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270" w:rsidRPr="009F43FC" w:rsidRDefault="0038127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192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FC0B61">
              <w:rPr>
                <w:rFonts w:ascii="宋体" w:hAnsi="宋体" w:cs="宋体" w:hint="eastAsia"/>
                <w:color w:val="000000"/>
                <w:kern w:val="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1924E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共犯与身份论的重构和应用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192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周啸天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9F1A00" w:rsidRDefault="00381270" w:rsidP="00381270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1984年10月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Default="00381270" w:rsidP="00192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山东大学</w:t>
            </w:r>
          </w:p>
          <w:p w:rsidR="00381270" w:rsidRPr="00070217" w:rsidRDefault="00381270" w:rsidP="00192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Pr="00070217" w:rsidRDefault="00381270" w:rsidP="00192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Default="00381270" w:rsidP="00192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法律出版社</w:t>
            </w:r>
          </w:p>
          <w:p w:rsidR="00381270" w:rsidRPr="00070217" w:rsidRDefault="00381270" w:rsidP="001924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2017年12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月</w:t>
            </w:r>
            <w:r w:rsidRPr="00381270">
              <w:rPr>
                <w:rFonts w:ascii="宋体" w:hAnsi="宋体" w:cs="宋体" w:hint="eastAsia"/>
                <w:color w:val="000000"/>
                <w:kern w:val="0"/>
                <w:sz w:val="22"/>
              </w:rPr>
              <w:t>版</w:t>
            </w:r>
          </w:p>
        </w:tc>
      </w:tr>
      <w:tr w:rsidR="00FC0B61" w:rsidRPr="009F43FC" w:rsidTr="00D7463D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0B61" w:rsidRPr="009F43FC" w:rsidRDefault="00FC0B61" w:rsidP="0075569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提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名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FC0B61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381270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对民事判决书结构与说理的重塑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38127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曹志勋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9F1A00" w:rsidRDefault="00381270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1986年6月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70" w:rsidRDefault="00381270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北京大学</w:t>
            </w:r>
          </w:p>
          <w:p w:rsidR="00FC0B61" w:rsidRPr="00CC422B" w:rsidRDefault="0038127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38127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助理教授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38127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《中国法学》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2015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4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FC0B61" w:rsidRPr="009F43FC" w:rsidTr="00D7463D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B61" w:rsidRPr="009F43FC" w:rsidRDefault="00FC0B61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38127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381270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中国宪法上国家所有的规范含义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38127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程雪阳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9F1A00" w:rsidRDefault="00381270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1984年12月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38127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苏州大学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38127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副教授、院长助理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38127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《法学研究》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2015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4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FC0B61" w:rsidRPr="009F43FC" w:rsidTr="00D7463D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B61" w:rsidRPr="009F43FC" w:rsidRDefault="00FC0B61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青年论坛主题征文一等奖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思维导图：我国社区犯罪预防的逻辑径路——以犯罪预防环境设计理论（</w:t>
            </w:r>
            <w:r w:rsidRPr="00E86D72">
              <w:rPr>
                <w:rFonts w:hint="eastAsia"/>
                <w:color w:val="000000"/>
                <w:sz w:val="22"/>
              </w:rPr>
              <w:t>CPTED</w:t>
            </w:r>
            <w:r w:rsidRPr="00E86D72">
              <w:rPr>
                <w:rFonts w:hint="eastAsia"/>
                <w:color w:val="000000"/>
                <w:sz w:val="22"/>
              </w:rPr>
              <w:t>）与“枫桥经验”相结合为视角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胡浪波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9F1A00" w:rsidRDefault="00C240E6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1986年5月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240E6" w:rsidRDefault="00C240E6" w:rsidP="00C240E6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四川省</w:t>
            </w:r>
            <w:r w:rsidRPr="00E86D72">
              <w:rPr>
                <w:rFonts w:hint="eastAsia"/>
                <w:color w:val="000000"/>
                <w:sz w:val="22"/>
              </w:rPr>
              <w:t>泸州市中级人民法院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环境资源审判庭法官助理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E6" w:rsidRDefault="00C240E6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第十三届中国法学</w:t>
            </w:r>
          </w:p>
          <w:p w:rsidR="00C240E6" w:rsidRDefault="00C240E6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青年论坛主题征文</w:t>
            </w:r>
          </w:p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FC0B61" w:rsidRPr="009F43FC" w:rsidTr="00D7463D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B61" w:rsidRPr="009F43FC" w:rsidRDefault="00FC0B61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行政委托制度研究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黄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E86D72">
              <w:rPr>
                <w:rFonts w:hint="eastAsia"/>
                <w:color w:val="000000"/>
                <w:sz w:val="22"/>
              </w:rPr>
              <w:t>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9F1A00" w:rsidRDefault="00C240E6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1988年8月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E6" w:rsidRDefault="00C240E6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华东政法</w:t>
            </w:r>
          </w:p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助理研究员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北京大学出版社</w:t>
            </w:r>
            <w:r w:rsidRPr="00E86D72">
              <w:rPr>
                <w:rFonts w:hint="eastAsia"/>
                <w:color w:val="000000"/>
                <w:sz w:val="22"/>
              </w:rPr>
              <w:br/>
              <w:t>2017</w:t>
            </w:r>
            <w:r>
              <w:rPr>
                <w:rFonts w:hint="eastAsia"/>
                <w:color w:val="000000"/>
                <w:sz w:val="22"/>
              </w:rPr>
              <w:t>年</w:t>
            </w:r>
            <w:r w:rsidRPr="00E86D72">
              <w:rPr>
                <w:rFonts w:hint="eastAsia"/>
                <w:color w:val="000000"/>
                <w:sz w:val="22"/>
              </w:rPr>
              <w:t>版</w:t>
            </w:r>
          </w:p>
        </w:tc>
      </w:tr>
      <w:tr w:rsidR="00FC0B61" w:rsidRPr="009F43FC" w:rsidTr="00D7463D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0B61" w:rsidRPr="009F43FC" w:rsidRDefault="00FC0B61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修复、矫治与分控：社区矫正机能三重性辩证及其展开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E86D72">
              <w:rPr>
                <w:rFonts w:hint="eastAsia"/>
                <w:color w:val="000000"/>
                <w:sz w:val="22"/>
              </w:rPr>
              <w:t>川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9F1A00" w:rsidRDefault="00FC0B61" w:rsidP="00C240E6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1980年</w:t>
            </w:r>
            <w:r w:rsidR="00C240E6"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11</w:t>
            </w: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40E6" w:rsidRDefault="00C240E6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东南大学</w:t>
            </w:r>
          </w:p>
          <w:p w:rsidR="00FC0B61" w:rsidRPr="00CF5872" w:rsidRDefault="00C240E6" w:rsidP="0085135B">
            <w:pPr>
              <w:jc w:val="center"/>
              <w:rPr>
                <w:rFonts w:ascii="宋体" w:hAnsi="宋体" w:cs="宋体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FC0B61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《中国法学》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2015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5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FC0B61" w:rsidRPr="009F43FC" w:rsidTr="00E75CDD">
        <w:trPr>
          <w:trHeight w:val="900"/>
        </w:trPr>
        <w:tc>
          <w:tcPr>
            <w:tcW w:w="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61" w:rsidRPr="009F43FC" w:rsidRDefault="00FC0B61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美国驻华法院研究（</w:t>
            </w:r>
            <w:r w:rsidRPr="00E86D72">
              <w:rPr>
                <w:rFonts w:hint="eastAsia"/>
                <w:color w:val="000000"/>
                <w:sz w:val="22"/>
              </w:rPr>
              <w:t>1906-1943</w:t>
            </w:r>
            <w:r w:rsidRPr="00E86D72">
              <w:rPr>
                <w:rFonts w:hint="eastAsia"/>
                <w:color w:val="000000"/>
                <w:sz w:val="22"/>
              </w:rPr>
              <w:t>）：近代治外法权的殊相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李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E86D72">
              <w:rPr>
                <w:rFonts w:hint="eastAsia"/>
                <w:color w:val="000000"/>
                <w:sz w:val="22"/>
              </w:rPr>
              <w:t>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9F1A00" w:rsidRDefault="00C240E6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</w:t>
            </w:r>
            <w:bookmarkStart w:id="0" w:name="_GoBack"/>
            <w:bookmarkEnd w:id="0"/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986年7月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南京师范大学法学院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B61" w:rsidRPr="00CC422B" w:rsidRDefault="00C240E6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sz w:val="22"/>
              </w:rPr>
              <w:t>上海人民出版社</w:t>
            </w:r>
            <w:r w:rsidRPr="00E86D72">
              <w:rPr>
                <w:rFonts w:hint="eastAsia"/>
                <w:sz w:val="22"/>
              </w:rPr>
              <w:br/>
              <w:t>2016</w:t>
            </w:r>
            <w:r w:rsidRPr="00E86D72">
              <w:rPr>
                <w:rFonts w:hint="eastAsia"/>
                <w:sz w:val="22"/>
              </w:rPr>
              <w:t>年</w:t>
            </w:r>
            <w:r w:rsidRPr="00E86D72"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月</w:t>
            </w:r>
            <w:r w:rsidRPr="00E86D72">
              <w:rPr>
                <w:rFonts w:hint="eastAsia"/>
                <w:sz w:val="22"/>
              </w:rPr>
              <w:t>版</w:t>
            </w:r>
          </w:p>
        </w:tc>
      </w:tr>
      <w:tr w:rsidR="00E75CDD" w:rsidRPr="009F43FC" w:rsidTr="00E75CDD">
        <w:trPr>
          <w:trHeight w:val="90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CDD" w:rsidRPr="009F43FC" w:rsidRDefault="00E75CDD" w:rsidP="00755696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DD" w:rsidRPr="009F43FC" w:rsidRDefault="00E75CDD" w:rsidP="001924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DD" w:rsidRPr="009F43FC" w:rsidRDefault="00E75CDD" w:rsidP="001924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DD" w:rsidRPr="009F43FC" w:rsidRDefault="00E75CDD" w:rsidP="001924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DD" w:rsidRPr="009F1A00" w:rsidRDefault="00E75CDD" w:rsidP="001924E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DD" w:rsidRPr="009F43FC" w:rsidRDefault="00E75CDD" w:rsidP="001924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作者单位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DD" w:rsidRPr="009F43FC" w:rsidRDefault="00E75CDD" w:rsidP="001924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CDD" w:rsidRDefault="00E75CDD" w:rsidP="001924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出版社或发表刊物</w:t>
            </w:r>
          </w:p>
          <w:p w:rsidR="00E75CDD" w:rsidRPr="009F43FC" w:rsidRDefault="00E75CDD" w:rsidP="001924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及时间</w:t>
            </w:r>
          </w:p>
        </w:tc>
      </w:tr>
      <w:tr w:rsidR="009F1A00" w:rsidRPr="009F43FC" w:rsidTr="00E75CDD">
        <w:trPr>
          <w:trHeight w:val="900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提名奖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FC0B61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Win Some, Lose Some: Reforms of  China</w:t>
            </w:r>
            <w:r w:rsidRPr="00E86D72">
              <w:rPr>
                <w:rFonts w:hint="eastAsia"/>
                <w:color w:val="000000"/>
                <w:sz w:val="22"/>
              </w:rPr>
              <w:t>’</w:t>
            </w:r>
            <w:r w:rsidRPr="00E86D72">
              <w:rPr>
                <w:rFonts w:hint="eastAsia"/>
                <w:color w:val="000000"/>
                <w:sz w:val="22"/>
              </w:rPr>
              <w:t>s Simplified Criminal Procedure</w:t>
            </w:r>
            <w:r w:rsidRPr="00E86D72">
              <w:rPr>
                <w:rFonts w:hint="eastAsia"/>
                <w:color w:val="000000"/>
                <w:sz w:val="22"/>
              </w:rPr>
              <w:t>（进步与局限：中国刑事速裁程序改革的实证研究）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林喜芬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1982年9月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Default="009F1A00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上海交通</w:t>
            </w:r>
          </w:p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B336F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</w:t>
            </w:r>
            <w:r w:rsidRPr="00E86D72">
              <w:rPr>
                <w:rFonts w:hint="eastAsia"/>
                <w:color w:val="000000"/>
                <w:sz w:val="22"/>
              </w:rPr>
              <w:t>Asia &amp; Pacific Law Review</w:t>
            </w:r>
            <w:r w:rsidRPr="00E86D72">
              <w:rPr>
                <w:rFonts w:hint="eastAsia"/>
                <w:color w:val="000000"/>
                <w:sz w:val="22"/>
              </w:rPr>
              <w:t>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2017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2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9F1A00" w:rsidRPr="009F43FC" w:rsidTr="00E0489A">
        <w:trPr>
          <w:trHeight w:val="59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论必要性原则的客观化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刘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E86D72">
              <w:rPr>
                <w:rFonts w:hint="eastAsia"/>
                <w:color w:val="000000"/>
                <w:sz w:val="22"/>
              </w:rPr>
              <w:t>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1982年9月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Default="009F1A00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中央财经</w:t>
            </w:r>
          </w:p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大学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B336FF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《中国法学》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2016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5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9F1A00" w:rsidRPr="009F43FC" w:rsidTr="00E0489A">
        <w:trPr>
          <w:trHeight w:val="70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00" w:rsidRPr="009F43FC" w:rsidRDefault="009F1A00" w:rsidP="00D0215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唐律中的“余条准此”考辨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刘晓林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1981年12月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Default="009F1A00" w:rsidP="0085135B">
            <w:pPr>
              <w:jc w:val="center"/>
              <w:rPr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吉林大学</w:t>
            </w:r>
          </w:p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《法学研究》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2017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3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9F1A00" w:rsidRPr="009F43FC" w:rsidTr="00D7463D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00" w:rsidRPr="009F43FC" w:rsidRDefault="009F1A00" w:rsidP="00D0215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E0489A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青年论坛主题征文一等奖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B336FF" w:rsidRDefault="009F1A00" w:rsidP="00B336FF">
            <w:pPr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枫桥经验与软法的共存与协调——民事习惯论证的逻辑结构与可能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龙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1990年2月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湖南省新晃侗族自治县人民法院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行政庭法官助理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Default="009F1A00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第十三届中国法学</w:t>
            </w:r>
          </w:p>
          <w:p w:rsidR="009F1A00" w:rsidRDefault="009F1A00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青年论坛主题征文</w:t>
            </w:r>
          </w:p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一等奖</w:t>
            </w:r>
          </w:p>
        </w:tc>
      </w:tr>
      <w:tr w:rsidR="009F1A00" w:rsidRPr="009F43FC" w:rsidTr="00E0489A">
        <w:trPr>
          <w:trHeight w:val="88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A00" w:rsidRPr="009F43FC" w:rsidRDefault="009F1A00" w:rsidP="00D0215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社会理论法学：定位、功能与前景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陆宇峰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B336FF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1983年2月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Default="009F1A00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华东政法</w:t>
            </w:r>
          </w:p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副教授、直属党支部书记、副院长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《清华法学》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2017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2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9F1A00" w:rsidRPr="009F43FC" w:rsidTr="00D7463D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我国《消费者权益保护法》经营者告知义务之法律适用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万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E86D72">
              <w:rPr>
                <w:rFonts w:hint="eastAsia"/>
                <w:color w:val="000000"/>
                <w:sz w:val="22"/>
              </w:rPr>
              <w:t>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B940F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1984年8月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北京外国语大学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F5872" w:rsidRDefault="009F1A00" w:rsidP="0085135B">
            <w:pPr>
              <w:jc w:val="center"/>
              <w:rPr>
                <w:rFonts w:ascii="宋体" w:hAnsi="宋体" w:cs="宋体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副教授、院长助理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《政治与法律》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2017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5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9F1A00" w:rsidRPr="009F43FC" w:rsidTr="00E0489A">
        <w:trPr>
          <w:trHeight w:val="838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论地方政府事权的法理基础与宪法结构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王建学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1978年11月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Default="009F1A00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厦门大学</w:t>
            </w:r>
          </w:p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副教授、教研室主任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《中国法学》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2017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4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9F1A00" w:rsidRPr="009F43FC" w:rsidTr="00D7463D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经理雇佣合同与委任合同之分辨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王天玉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1982年9月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中国社会科学院法学研究所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《中国法学》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2016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3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9F1A00" w:rsidRPr="009F43FC" w:rsidTr="00E0489A">
        <w:trPr>
          <w:trHeight w:val="754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著作权集体管理制度本土价值重塑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熊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E86D72">
              <w:rPr>
                <w:rFonts w:hint="eastAsia"/>
                <w:color w:val="000000"/>
                <w:sz w:val="22"/>
              </w:rPr>
              <w:t>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1981年12月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Default="009F1A00" w:rsidP="0085135B">
            <w:pPr>
              <w:jc w:val="center"/>
              <w:rPr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华中科技</w:t>
            </w:r>
          </w:p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大学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教授、院长助理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《法制与社会发展》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2016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3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9F1A00" w:rsidRPr="009F43FC" w:rsidTr="00E0489A">
        <w:trPr>
          <w:trHeight w:val="76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政府间财政关系法治化研究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徐阳光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8513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1979年1月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中国人民大学法学院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85135B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法律出版社</w:t>
            </w:r>
            <w:r w:rsidRPr="00E86D72">
              <w:rPr>
                <w:rFonts w:hint="eastAsia"/>
                <w:color w:val="000000"/>
                <w:sz w:val="22"/>
              </w:rPr>
              <w:br/>
              <w:t>2016</w:t>
            </w:r>
            <w:r w:rsidRPr="00E86D72">
              <w:rPr>
                <w:rFonts w:hint="eastAsia"/>
                <w:color w:val="000000"/>
                <w:sz w:val="22"/>
              </w:rPr>
              <w:t>年</w:t>
            </w:r>
            <w:r w:rsidRPr="00E86D72">
              <w:rPr>
                <w:rFonts w:hint="eastAsia"/>
                <w:color w:val="000000"/>
                <w:sz w:val="22"/>
              </w:rPr>
              <w:t>6</w:t>
            </w:r>
            <w:r>
              <w:rPr>
                <w:rFonts w:hint="eastAsia"/>
                <w:color w:val="000000"/>
                <w:sz w:val="22"/>
              </w:rPr>
              <w:t>月</w:t>
            </w:r>
            <w:r w:rsidRPr="00E86D72">
              <w:rPr>
                <w:rFonts w:hint="eastAsia"/>
                <w:color w:val="000000"/>
                <w:sz w:val="22"/>
              </w:rPr>
              <w:t>版</w:t>
            </w:r>
          </w:p>
        </w:tc>
      </w:tr>
      <w:tr w:rsidR="009F1A00" w:rsidRPr="009F43FC" w:rsidTr="00E0489A">
        <w:trPr>
          <w:trHeight w:val="76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CC422B"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A574B5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民法典制定中的国家与国库问题研究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袁治杰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A574B5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1981年10月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北京师范大学法学院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副教授、法学院副院长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CC422B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《中国法学》</w:t>
            </w:r>
            <w:r w:rsidRPr="00E86D72">
              <w:rPr>
                <w:rFonts w:hint="eastAsia"/>
                <w:color w:val="000000"/>
                <w:sz w:val="22"/>
              </w:rPr>
              <w:br/>
              <w:t>2017</w:t>
            </w:r>
            <w:r w:rsidRPr="00E86D72">
              <w:rPr>
                <w:rFonts w:hint="eastAsia"/>
                <w:color w:val="000000"/>
                <w:sz w:val="22"/>
              </w:rPr>
              <w:t>年</w:t>
            </w:r>
            <w:r w:rsidRPr="00E86D72">
              <w:rPr>
                <w:rFonts w:hint="eastAsia"/>
                <w:color w:val="000000"/>
                <w:sz w:val="22"/>
              </w:rPr>
              <w:t>03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9F1A00" w:rsidRPr="009F43FC" w:rsidTr="00E0489A">
        <w:trPr>
          <w:trHeight w:val="841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可再生能源配额与相关法律制度研究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岳小花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B940FA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1982年1月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中国社会科学研究院法学研究所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助理研究员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中国政法大学出版社</w:t>
            </w:r>
            <w:r w:rsidRPr="00E86D72">
              <w:rPr>
                <w:rFonts w:hint="eastAsia"/>
                <w:color w:val="000000"/>
                <w:sz w:val="22"/>
              </w:rPr>
              <w:br/>
              <w:t>2015</w:t>
            </w:r>
            <w:r w:rsidRPr="00E86D72">
              <w:rPr>
                <w:rFonts w:hint="eastAsia"/>
                <w:color w:val="000000"/>
                <w:sz w:val="22"/>
              </w:rPr>
              <w:t>年</w:t>
            </w:r>
            <w:r w:rsidRPr="00E86D72">
              <w:rPr>
                <w:rFonts w:hint="eastAsia"/>
                <w:color w:val="000000"/>
                <w:sz w:val="22"/>
              </w:rPr>
              <w:t>6</w:t>
            </w:r>
            <w:r w:rsidRPr="00E86D72">
              <w:rPr>
                <w:rFonts w:hint="eastAsia"/>
                <w:color w:val="000000"/>
                <w:sz w:val="22"/>
              </w:rPr>
              <w:t>月出版</w:t>
            </w:r>
          </w:p>
        </w:tc>
      </w:tr>
      <w:tr w:rsidR="009F1A00" w:rsidRPr="009F43FC" w:rsidTr="009F1A00">
        <w:tc>
          <w:tcPr>
            <w:tcW w:w="437" w:type="dxa"/>
            <w:tcBorders>
              <w:top w:val="single" w:sz="4" w:space="0" w:color="auto"/>
            </w:tcBorders>
            <w:vAlign w:val="center"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047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A574B5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9F1A00" w:rsidRPr="009F43FC" w:rsidTr="009F1A00">
        <w:trPr>
          <w:trHeight w:val="7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00" w:rsidRPr="009F43FC" w:rsidRDefault="009F1A00" w:rsidP="00A574B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43FC" w:rsidRDefault="009F1A00" w:rsidP="00A574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</w:t>
            </w: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br/>
              <w:t>类型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43FC" w:rsidRDefault="009F1A00" w:rsidP="00A574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43FC" w:rsidRDefault="009F1A00" w:rsidP="00A574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A574B5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2"/>
              </w:rPr>
            </w:pPr>
            <w:r w:rsidRPr="009F1A00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43FC" w:rsidRDefault="009F1A00" w:rsidP="00A574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作者单位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43FC" w:rsidRDefault="009F1A00" w:rsidP="00A574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职称职务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Default="009F1A00" w:rsidP="00A574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出版社或发表刊物</w:t>
            </w:r>
          </w:p>
          <w:p w:rsidR="009F1A00" w:rsidRPr="009F43FC" w:rsidRDefault="009F1A00" w:rsidP="00A574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9F43FC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及时间</w:t>
            </w:r>
          </w:p>
        </w:tc>
      </w:tr>
      <w:tr w:rsidR="009F1A00" w:rsidRPr="009F43FC" w:rsidTr="00B952A5">
        <w:trPr>
          <w:trHeight w:val="900"/>
        </w:trPr>
        <w:tc>
          <w:tcPr>
            <w:tcW w:w="4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00" w:rsidRPr="009F43FC" w:rsidRDefault="009F1A00" w:rsidP="00755696">
            <w:pPr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提名奖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Default="009F1A00" w:rsidP="0085135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International Rule of Law and Methodological Innovation</w:t>
            </w:r>
            <w:r w:rsidRPr="00E86D72">
              <w:rPr>
                <w:rFonts w:hint="eastAsia"/>
                <w:color w:val="000000"/>
                <w:sz w:val="22"/>
              </w:rPr>
              <w:t>（国际法治与方法论创新）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赵</w:t>
            </w:r>
            <w:r>
              <w:rPr>
                <w:rFonts w:hint="eastAsia"/>
                <w:color w:val="000000"/>
                <w:sz w:val="22"/>
              </w:rPr>
              <w:t xml:space="preserve">　</w:t>
            </w:r>
            <w:r w:rsidRPr="00E86D72">
              <w:rPr>
                <w:rFonts w:hint="eastAsia"/>
                <w:color w:val="000000"/>
                <w:sz w:val="22"/>
              </w:rPr>
              <w:t>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9F1A0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1978年9月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浙江大学</w:t>
            </w:r>
            <w:r>
              <w:rPr>
                <w:rFonts w:hint="eastAsia"/>
                <w:color w:val="000000"/>
                <w:sz w:val="22"/>
              </w:rPr>
              <w:t>光华法学院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教授、副院长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 xml:space="preserve">Social Sciences in China </w:t>
            </w:r>
            <w:r w:rsidRPr="00E86D72">
              <w:rPr>
                <w:rFonts w:hint="eastAsia"/>
                <w:color w:val="000000"/>
                <w:sz w:val="22"/>
              </w:rPr>
              <w:br/>
              <w:t>2017</w:t>
            </w:r>
            <w:r w:rsidRPr="00E86D72">
              <w:rPr>
                <w:rFonts w:hint="eastAsia"/>
                <w:color w:val="000000"/>
                <w:sz w:val="22"/>
              </w:rPr>
              <w:t>年第</w:t>
            </w:r>
            <w:r w:rsidRPr="00E86D72">
              <w:rPr>
                <w:rFonts w:hint="eastAsia"/>
                <w:color w:val="000000"/>
                <w:sz w:val="22"/>
              </w:rPr>
              <w:t>3</w:t>
            </w:r>
            <w:r w:rsidRPr="00E86D72">
              <w:rPr>
                <w:rFonts w:hint="eastAsia"/>
                <w:color w:val="000000"/>
                <w:sz w:val="22"/>
              </w:rPr>
              <w:t>期</w:t>
            </w:r>
          </w:p>
        </w:tc>
      </w:tr>
      <w:tr w:rsidR="009F1A00" w:rsidRPr="009F43FC" w:rsidTr="00F46C2F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Default="009F1A00" w:rsidP="0085135B"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论文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85135B">
            <w:pPr>
              <w:rPr>
                <w:color w:val="000000"/>
                <w:sz w:val="22"/>
              </w:rPr>
            </w:pPr>
            <w:r w:rsidRPr="00E86D72">
              <w:rPr>
                <w:rFonts w:hint="eastAsia"/>
                <w:sz w:val="22"/>
              </w:rPr>
              <w:t>我国刑事诉讼程序类型体系化探究——以认罪认罚从宽制度的改革为切入点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sz w:val="22"/>
              </w:rPr>
            </w:pPr>
            <w:r w:rsidRPr="00E86D72">
              <w:rPr>
                <w:rFonts w:hint="eastAsia"/>
                <w:sz w:val="22"/>
              </w:rPr>
              <w:t>周</w:t>
            </w:r>
            <w:r>
              <w:rPr>
                <w:rFonts w:hint="eastAsia"/>
                <w:sz w:val="22"/>
              </w:rPr>
              <w:t xml:space="preserve">　</w:t>
            </w:r>
            <w:r w:rsidRPr="00E86D72">
              <w:rPr>
                <w:rFonts w:hint="eastAsia"/>
                <w:sz w:val="22"/>
              </w:rPr>
              <w:t>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9F1A00">
            <w:pPr>
              <w:jc w:val="center"/>
              <w:rPr>
                <w:rFonts w:asciiTheme="minorEastAsia" w:eastAsiaTheme="minorEastAsia" w:hAnsiTheme="minorEastAsia" w:cs="宋体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sz w:val="22"/>
              </w:rPr>
              <w:t>1979年9月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sz w:val="22"/>
              </w:rPr>
            </w:pPr>
            <w:r w:rsidRPr="00E86D72">
              <w:rPr>
                <w:rFonts w:hint="eastAsia"/>
                <w:sz w:val="22"/>
              </w:rPr>
              <w:t>广东外语外贸大学区域一体化法治研究中心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sz w:val="22"/>
              </w:rPr>
            </w:pPr>
            <w:r w:rsidRPr="00E86D72">
              <w:rPr>
                <w:rFonts w:hint="eastAsia"/>
                <w:sz w:val="22"/>
              </w:rPr>
              <w:t>助理研究员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sz w:val="22"/>
              </w:rPr>
            </w:pPr>
            <w:r w:rsidRPr="00E86D72">
              <w:rPr>
                <w:rFonts w:hint="eastAsia"/>
                <w:sz w:val="22"/>
              </w:rPr>
              <w:t>《法商研究》</w:t>
            </w:r>
            <w:r w:rsidRPr="00E86D72">
              <w:rPr>
                <w:rFonts w:hint="eastAsia"/>
                <w:sz w:val="22"/>
              </w:rPr>
              <w:br/>
              <w:t>2018</w:t>
            </w:r>
            <w:r w:rsidRPr="00E86D72">
              <w:rPr>
                <w:rFonts w:hint="eastAsia"/>
                <w:sz w:val="22"/>
              </w:rPr>
              <w:t>年第</w:t>
            </w:r>
            <w:r w:rsidRPr="00E86D72">
              <w:rPr>
                <w:rFonts w:hint="eastAsia"/>
                <w:sz w:val="22"/>
              </w:rPr>
              <w:t>1</w:t>
            </w:r>
            <w:r w:rsidRPr="00E86D72">
              <w:rPr>
                <w:rFonts w:hint="eastAsia"/>
                <w:sz w:val="22"/>
              </w:rPr>
              <w:t>期</w:t>
            </w:r>
          </w:p>
        </w:tc>
      </w:tr>
      <w:tr w:rsidR="009F1A00" w:rsidRPr="009F43FC" w:rsidTr="009F1A00">
        <w:trPr>
          <w:trHeight w:val="900"/>
        </w:trPr>
        <w:tc>
          <w:tcPr>
            <w:tcW w:w="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00" w:rsidRPr="009F43FC" w:rsidRDefault="009F1A00" w:rsidP="0075569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专著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案外人异议之诉研究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朱腾飞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9F1A00" w:rsidRDefault="009F1A00" w:rsidP="009F1A00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2"/>
              </w:rPr>
            </w:pPr>
            <w:r w:rsidRPr="009F1A00">
              <w:rPr>
                <w:rFonts w:asciiTheme="minorEastAsia" w:eastAsiaTheme="minorEastAsia" w:hAnsiTheme="minorEastAsia" w:hint="eastAsia"/>
                <w:color w:val="000000"/>
                <w:sz w:val="22"/>
              </w:rPr>
              <w:t>1984年4月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9F1A0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司法部中国司法杂志社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副研究员、编辑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00" w:rsidRPr="00E86D72" w:rsidRDefault="009F1A00" w:rsidP="00A574B5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E86D72">
              <w:rPr>
                <w:rFonts w:hint="eastAsia"/>
                <w:color w:val="000000"/>
                <w:sz w:val="22"/>
              </w:rPr>
              <w:t>中国政法大学出版社</w:t>
            </w:r>
            <w:r w:rsidRPr="00E86D72">
              <w:rPr>
                <w:rFonts w:hint="eastAsia"/>
                <w:color w:val="000000"/>
                <w:sz w:val="22"/>
              </w:rPr>
              <w:br/>
              <w:t>2016</w:t>
            </w:r>
            <w:r w:rsidRPr="00E86D72">
              <w:rPr>
                <w:rFonts w:hint="eastAsia"/>
                <w:color w:val="000000"/>
                <w:sz w:val="22"/>
              </w:rPr>
              <w:t>年</w:t>
            </w:r>
            <w:r w:rsidRPr="00E86D72">
              <w:rPr>
                <w:rFonts w:hint="eastAsia"/>
                <w:color w:val="000000"/>
                <w:sz w:val="22"/>
              </w:rPr>
              <w:t>11</w:t>
            </w:r>
            <w:r w:rsidRPr="00E86D72">
              <w:rPr>
                <w:rFonts w:hint="eastAsia"/>
                <w:color w:val="000000"/>
                <w:sz w:val="22"/>
              </w:rPr>
              <w:t>月出版</w:t>
            </w:r>
          </w:p>
        </w:tc>
      </w:tr>
    </w:tbl>
    <w:p w:rsidR="00CB566F" w:rsidRDefault="002A4A2C"/>
    <w:sectPr w:rsidR="00CB56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A2C" w:rsidRDefault="002A4A2C" w:rsidP="00CA54E7">
      <w:r>
        <w:separator/>
      </w:r>
    </w:p>
  </w:endnote>
  <w:endnote w:type="continuationSeparator" w:id="0">
    <w:p w:rsidR="002A4A2C" w:rsidRDefault="002A4A2C" w:rsidP="00CA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579454"/>
      <w:docPartObj>
        <w:docPartGallery w:val="Page Numbers (Bottom of Page)"/>
        <w:docPartUnique/>
      </w:docPartObj>
    </w:sdtPr>
    <w:sdtEndPr/>
    <w:sdtContent>
      <w:p w:rsidR="00860298" w:rsidRDefault="008602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A2C" w:rsidRPr="002A4A2C">
          <w:rPr>
            <w:noProof/>
            <w:lang w:val="zh-CN"/>
          </w:rPr>
          <w:t>1</w:t>
        </w:r>
        <w:r>
          <w:fldChar w:fldCharType="end"/>
        </w:r>
      </w:p>
    </w:sdtContent>
  </w:sdt>
  <w:p w:rsidR="00860298" w:rsidRDefault="008602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A2C" w:rsidRDefault="002A4A2C" w:rsidP="00CA54E7">
      <w:r>
        <w:separator/>
      </w:r>
    </w:p>
  </w:footnote>
  <w:footnote w:type="continuationSeparator" w:id="0">
    <w:p w:rsidR="002A4A2C" w:rsidRDefault="002A4A2C" w:rsidP="00CA5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17"/>
    <w:rsid w:val="000062C4"/>
    <w:rsid w:val="000452E4"/>
    <w:rsid w:val="00070217"/>
    <w:rsid w:val="000C0889"/>
    <w:rsid w:val="000C7B3F"/>
    <w:rsid w:val="000D35D2"/>
    <w:rsid w:val="002125D7"/>
    <w:rsid w:val="002A4A2C"/>
    <w:rsid w:val="00333EB7"/>
    <w:rsid w:val="00381270"/>
    <w:rsid w:val="00394821"/>
    <w:rsid w:val="003A4F46"/>
    <w:rsid w:val="00453ACF"/>
    <w:rsid w:val="00551FEB"/>
    <w:rsid w:val="005B0237"/>
    <w:rsid w:val="00643A06"/>
    <w:rsid w:val="007A0672"/>
    <w:rsid w:val="007B1641"/>
    <w:rsid w:val="007F6395"/>
    <w:rsid w:val="008348B1"/>
    <w:rsid w:val="008376EF"/>
    <w:rsid w:val="00860298"/>
    <w:rsid w:val="008C6315"/>
    <w:rsid w:val="008D5FD0"/>
    <w:rsid w:val="009F1A00"/>
    <w:rsid w:val="00A74726"/>
    <w:rsid w:val="00AC0AAB"/>
    <w:rsid w:val="00AC28B7"/>
    <w:rsid w:val="00B336FF"/>
    <w:rsid w:val="00B85905"/>
    <w:rsid w:val="00B940FA"/>
    <w:rsid w:val="00B97854"/>
    <w:rsid w:val="00C240E6"/>
    <w:rsid w:val="00C81045"/>
    <w:rsid w:val="00CA2C27"/>
    <w:rsid w:val="00CA54E7"/>
    <w:rsid w:val="00CE177B"/>
    <w:rsid w:val="00D7463D"/>
    <w:rsid w:val="00E0489A"/>
    <w:rsid w:val="00E273CE"/>
    <w:rsid w:val="00E75CDD"/>
    <w:rsid w:val="00EA047C"/>
    <w:rsid w:val="00EA0D40"/>
    <w:rsid w:val="00EF4E20"/>
    <w:rsid w:val="00F3033B"/>
    <w:rsid w:val="00FC0B61"/>
    <w:rsid w:val="00FD361C"/>
    <w:rsid w:val="00FF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4E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4E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02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029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4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4E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4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4E7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02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02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B5306-BF43-443A-AAC9-E18B7244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2201-192</cp:lastModifiedBy>
  <cp:revision>14</cp:revision>
  <cp:lastPrinted>2018-06-20T06:33:00Z</cp:lastPrinted>
  <dcterms:created xsi:type="dcterms:W3CDTF">2017-07-28T01:03:00Z</dcterms:created>
  <dcterms:modified xsi:type="dcterms:W3CDTF">2018-06-20T08:53:00Z</dcterms:modified>
</cp:coreProperties>
</file>