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E25" w:rsidRDefault="000A4E25" w:rsidP="0028477E">
      <w:pPr>
        <w:ind w:firstLineChars="200" w:firstLine="420"/>
        <w:rPr>
          <w:rFonts w:hint="eastAsia"/>
        </w:rPr>
      </w:pPr>
    </w:p>
    <w:p w:rsidR="000A4E25" w:rsidRPr="0089721B" w:rsidRDefault="000A4E25" w:rsidP="00997C54">
      <w:pPr>
        <w:jc w:val="center"/>
        <w:rPr>
          <w:b/>
          <w:sz w:val="44"/>
          <w:szCs w:val="44"/>
        </w:rPr>
      </w:pPr>
      <w:r w:rsidRPr="0089721B">
        <w:rPr>
          <w:rFonts w:hint="eastAsia"/>
          <w:b/>
          <w:sz w:val="44"/>
          <w:szCs w:val="44"/>
        </w:rPr>
        <w:t>第四届中国法学优秀成果奖评选办法</w:t>
      </w:r>
    </w:p>
    <w:p w:rsidR="0028477E" w:rsidRPr="006C5797" w:rsidRDefault="0028477E" w:rsidP="0028477E">
      <w:pPr>
        <w:ind w:firstLineChars="200" w:firstLine="420"/>
      </w:pPr>
      <w:bookmarkStart w:id="0" w:name="_GoBack"/>
      <w:bookmarkEnd w:id="0"/>
    </w:p>
    <w:p w:rsidR="000A4E25" w:rsidRPr="0089721B" w:rsidRDefault="000A4E25" w:rsidP="0028477E">
      <w:pPr>
        <w:spacing w:line="600" w:lineRule="exact"/>
        <w:ind w:firstLineChars="200" w:firstLine="602"/>
        <w:rPr>
          <w:rFonts w:ascii="仿宋" w:eastAsia="仿宋" w:hAnsi="仿宋"/>
          <w:b/>
          <w:sz w:val="30"/>
          <w:szCs w:val="30"/>
        </w:rPr>
      </w:pPr>
      <w:r w:rsidRPr="0089721B">
        <w:rPr>
          <w:rFonts w:ascii="黑体" w:eastAsia="黑体" w:hAnsi="黑体" w:hint="eastAsia"/>
          <w:b/>
          <w:sz w:val="30"/>
          <w:szCs w:val="30"/>
        </w:rPr>
        <w:t>第一条</w:t>
      </w:r>
      <w:r w:rsidRPr="0089721B">
        <w:rPr>
          <w:rFonts w:ascii="仿宋" w:eastAsia="仿宋" w:hAnsi="仿宋" w:hint="eastAsia"/>
          <w:b/>
          <w:sz w:val="30"/>
          <w:szCs w:val="30"/>
        </w:rPr>
        <w:t xml:space="preserve">  为了促进法学研究多出精品，鼓励创新，充分发挥优秀成果的示范、导向作用，推进法学繁荣和发展，为全面推进依法治国、加快建设法治中国提供强有力的法学理论支持，特设立中国法学优秀成果奖。</w:t>
      </w:r>
    </w:p>
    <w:p w:rsidR="000A4E25" w:rsidRPr="0089721B" w:rsidRDefault="000A4E25" w:rsidP="0028477E">
      <w:pPr>
        <w:spacing w:line="600" w:lineRule="exact"/>
        <w:ind w:firstLineChars="200" w:firstLine="602"/>
        <w:rPr>
          <w:rFonts w:ascii="仿宋" w:eastAsia="仿宋" w:hAnsi="仿宋"/>
          <w:b/>
          <w:sz w:val="30"/>
          <w:szCs w:val="30"/>
        </w:rPr>
      </w:pPr>
      <w:r w:rsidRPr="0028477E">
        <w:rPr>
          <w:rFonts w:ascii="黑体" w:eastAsia="黑体" w:hAnsi="黑体" w:hint="eastAsia"/>
          <w:b/>
          <w:sz w:val="30"/>
          <w:szCs w:val="30"/>
        </w:rPr>
        <w:t>第二条</w:t>
      </w:r>
      <w:r w:rsidRPr="0089721B">
        <w:rPr>
          <w:rFonts w:ascii="仿宋" w:eastAsia="仿宋" w:hAnsi="仿宋" w:hint="eastAsia"/>
          <w:b/>
          <w:sz w:val="30"/>
          <w:szCs w:val="30"/>
        </w:rPr>
        <w:t xml:space="preserve">  中国法学优秀成果奖设论文、专著两类。</w:t>
      </w:r>
    </w:p>
    <w:p w:rsidR="000A4E25" w:rsidRPr="0089721B" w:rsidRDefault="000A4E25" w:rsidP="0028477E">
      <w:pPr>
        <w:spacing w:line="600" w:lineRule="exact"/>
        <w:ind w:firstLineChars="200" w:firstLine="602"/>
        <w:rPr>
          <w:rFonts w:ascii="仿宋" w:eastAsia="仿宋" w:hAnsi="仿宋"/>
          <w:b/>
          <w:sz w:val="30"/>
          <w:szCs w:val="30"/>
        </w:rPr>
      </w:pPr>
      <w:proofErr w:type="gramStart"/>
      <w:r w:rsidRPr="0089721B">
        <w:rPr>
          <w:rFonts w:ascii="仿宋" w:eastAsia="仿宋" w:hAnsi="仿宋" w:hint="eastAsia"/>
          <w:b/>
          <w:sz w:val="30"/>
          <w:szCs w:val="30"/>
        </w:rPr>
        <w:t>论文类设一等奖</w:t>
      </w:r>
      <w:proofErr w:type="gramEnd"/>
      <w:r w:rsidRPr="0089721B">
        <w:rPr>
          <w:rFonts w:ascii="仿宋" w:eastAsia="仿宋" w:hAnsi="仿宋" w:hint="eastAsia"/>
          <w:b/>
          <w:sz w:val="30"/>
          <w:szCs w:val="30"/>
        </w:rPr>
        <w:t>5篇、二等奖10篇、三等奖15篇。</w:t>
      </w:r>
    </w:p>
    <w:p w:rsidR="000A4E25" w:rsidRPr="0089721B" w:rsidRDefault="000A4E25" w:rsidP="0028477E">
      <w:pPr>
        <w:spacing w:line="600" w:lineRule="exact"/>
        <w:ind w:firstLineChars="200" w:firstLine="602"/>
        <w:rPr>
          <w:rFonts w:ascii="仿宋" w:eastAsia="仿宋" w:hAnsi="仿宋"/>
          <w:b/>
          <w:sz w:val="30"/>
          <w:szCs w:val="30"/>
        </w:rPr>
      </w:pPr>
      <w:proofErr w:type="gramStart"/>
      <w:r w:rsidRPr="0089721B">
        <w:rPr>
          <w:rFonts w:ascii="仿宋" w:eastAsia="仿宋" w:hAnsi="仿宋" w:hint="eastAsia"/>
          <w:b/>
          <w:sz w:val="30"/>
          <w:szCs w:val="30"/>
        </w:rPr>
        <w:t>专著类设一等奖</w:t>
      </w:r>
      <w:proofErr w:type="gramEnd"/>
      <w:r w:rsidRPr="0089721B">
        <w:rPr>
          <w:rFonts w:ascii="仿宋" w:eastAsia="仿宋" w:hAnsi="仿宋" w:hint="eastAsia"/>
          <w:b/>
          <w:sz w:val="30"/>
          <w:szCs w:val="30"/>
        </w:rPr>
        <w:t xml:space="preserve">5部、二等奖10部、三等奖15部。 </w:t>
      </w:r>
    </w:p>
    <w:p w:rsidR="000A4E25" w:rsidRPr="0089721B" w:rsidRDefault="000A4E25" w:rsidP="0028477E">
      <w:pPr>
        <w:spacing w:line="600" w:lineRule="exact"/>
        <w:ind w:firstLineChars="200" w:firstLine="602"/>
        <w:rPr>
          <w:rFonts w:ascii="仿宋" w:eastAsia="仿宋" w:hAnsi="仿宋"/>
          <w:b/>
          <w:sz w:val="30"/>
          <w:szCs w:val="30"/>
        </w:rPr>
      </w:pPr>
      <w:r w:rsidRPr="0028477E">
        <w:rPr>
          <w:rFonts w:ascii="黑体" w:eastAsia="黑体" w:hAnsi="黑体" w:hint="eastAsia"/>
          <w:b/>
          <w:sz w:val="30"/>
          <w:szCs w:val="30"/>
        </w:rPr>
        <w:t>第三条</w:t>
      </w:r>
      <w:r w:rsidRPr="0089721B">
        <w:rPr>
          <w:rFonts w:ascii="仿宋" w:eastAsia="仿宋" w:hAnsi="仿宋" w:hint="eastAsia"/>
          <w:b/>
          <w:sz w:val="30"/>
          <w:szCs w:val="30"/>
        </w:rPr>
        <w:t xml:space="preserve">  评奖条件：</w:t>
      </w:r>
    </w:p>
    <w:p w:rsidR="000A4E25" w:rsidRPr="0089721B" w:rsidRDefault="000A4E25" w:rsidP="0028477E">
      <w:pPr>
        <w:spacing w:line="600" w:lineRule="exact"/>
        <w:ind w:firstLineChars="200" w:firstLine="602"/>
        <w:rPr>
          <w:rFonts w:ascii="仿宋" w:eastAsia="仿宋" w:hAnsi="仿宋"/>
          <w:b/>
          <w:sz w:val="30"/>
          <w:szCs w:val="30"/>
        </w:rPr>
      </w:pPr>
      <w:r w:rsidRPr="0089721B">
        <w:rPr>
          <w:rFonts w:ascii="仿宋" w:eastAsia="仿宋" w:hAnsi="仿宋" w:hint="eastAsia"/>
          <w:b/>
          <w:sz w:val="30"/>
          <w:szCs w:val="30"/>
        </w:rPr>
        <w:t>中国法学优秀成果，应是坚持正确的政治方向，坚持中国特色社会主义法治理论和法学理论指导，具有理论创新意义和实践意义的法学理论研究成果。</w:t>
      </w:r>
    </w:p>
    <w:p w:rsidR="000A4E25" w:rsidRPr="0089721B" w:rsidRDefault="000A4E25" w:rsidP="0028477E">
      <w:pPr>
        <w:spacing w:line="600" w:lineRule="exact"/>
        <w:ind w:firstLineChars="200" w:firstLine="602"/>
        <w:rPr>
          <w:rFonts w:ascii="仿宋" w:eastAsia="仿宋" w:hAnsi="仿宋"/>
          <w:b/>
          <w:sz w:val="30"/>
          <w:szCs w:val="30"/>
        </w:rPr>
      </w:pPr>
      <w:r w:rsidRPr="0089721B">
        <w:rPr>
          <w:rFonts w:ascii="仿宋" w:eastAsia="仿宋" w:hAnsi="仿宋" w:hint="eastAsia"/>
          <w:b/>
          <w:sz w:val="30"/>
          <w:szCs w:val="30"/>
        </w:rPr>
        <w:t>一等奖：具有重大理论与实践意义，在本研究领域有重要创新，对经济社会发展和法治建设或重大法学基础理论问题</w:t>
      </w:r>
      <w:proofErr w:type="gramStart"/>
      <w:r w:rsidRPr="0089721B">
        <w:rPr>
          <w:rFonts w:ascii="仿宋" w:eastAsia="仿宋" w:hAnsi="仿宋" w:hint="eastAsia"/>
          <w:b/>
          <w:sz w:val="30"/>
          <w:szCs w:val="30"/>
        </w:rPr>
        <w:t>作出</w:t>
      </w:r>
      <w:proofErr w:type="gramEnd"/>
      <w:r w:rsidRPr="0089721B">
        <w:rPr>
          <w:rFonts w:ascii="仿宋" w:eastAsia="仿宋" w:hAnsi="仿宋" w:hint="eastAsia"/>
          <w:b/>
          <w:sz w:val="30"/>
          <w:szCs w:val="30"/>
        </w:rPr>
        <w:t>重大贡献，得到学界和社会的高度评价。</w:t>
      </w:r>
    </w:p>
    <w:p w:rsidR="000A4E25" w:rsidRPr="0089721B" w:rsidRDefault="000A4E25" w:rsidP="0028477E">
      <w:pPr>
        <w:spacing w:line="600" w:lineRule="exact"/>
        <w:ind w:firstLineChars="200" w:firstLine="602"/>
        <w:rPr>
          <w:rFonts w:ascii="仿宋" w:eastAsia="仿宋" w:hAnsi="仿宋"/>
          <w:b/>
          <w:sz w:val="30"/>
          <w:szCs w:val="30"/>
        </w:rPr>
      </w:pPr>
      <w:r w:rsidRPr="0089721B">
        <w:rPr>
          <w:rFonts w:ascii="仿宋" w:eastAsia="仿宋" w:hAnsi="仿宋" w:hint="eastAsia"/>
          <w:b/>
          <w:sz w:val="30"/>
          <w:szCs w:val="30"/>
        </w:rPr>
        <w:t>二等奖：具有重要的理论与实践意义，在本研究领域有一定创新，对解决学术问题或实践问题产生了重要作用，得到学界和社会的较高评价。</w:t>
      </w:r>
    </w:p>
    <w:p w:rsidR="000A4E25" w:rsidRPr="0089721B" w:rsidRDefault="000A4E25" w:rsidP="0028477E">
      <w:pPr>
        <w:spacing w:line="600" w:lineRule="exact"/>
        <w:ind w:firstLineChars="200" w:firstLine="602"/>
        <w:rPr>
          <w:rFonts w:ascii="仿宋" w:eastAsia="仿宋" w:hAnsi="仿宋"/>
          <w:b/>
          <w:sz w:val="30"/>
          <w:szCs w:val="30"/>
        </w:rPr>
      </w:pPr>
      <w:r w:rsidRPr="0089721B">
        <w:rPr>
          <w:rFonts w:ascii="仿宋" w:eastAsia="仿宋" w:hAnsi="仿宋" w:hint="eastAsia"/>
          <w:b/>
          <w:sz w:val="30"/>
          <w:szCs w:val="30"/>
        </w:rPr>
        <w:t>三等奖：具有一定的理论与实践意义，在本研究领域有所创新，对解决学术问题或实践问题有较好作用，得到学界和社会的好评。</w:t>
      </w:r>
    </w:p>
    <w:p w:rsidR="000A4E25" w:rsidRPr="0089721B" w:rsidRDefault="000A4E25" w:rsidP="0028477E">
      <w:pPr>
        <w:spacing w:line="600" w:lineRule="exact"/>
        <w:ind w:firstLineChars="200" w:firstLine="602"/>
        <w:rPr>
          <w:rFonts w:ascii="仿宋" w:eastAsia="仿宋" w:hAnsi="仿宋"/>
          <w:b/>
          <w:sz w:val="30"/>
          <w:szCs w:val="30"/>
        </w:rPr>
      </w:pPr>
      <w:r w:rsidRPr="0028477E">
        <w:rPr>
          <w:rFonts w:ascii="黑体" w:eastAsia="黑体" w:hAnsi="黑体" w:hint="eastAsia"/>
          <w:b/>
          <w:sz w:val="30"/>
          <w:szCs w:val="30"/>
        </w:rPr>
        <w:t>第四条</w:t>
      </w:r>
      <w:r w:rsidRPr="0089721B">
        <w:rPr>
          <w:rFonts w:ascii="仿宋" w:eastAsia="仿宋" w:hAnsi="仿宋" w:hint="eastAsia"/>
          <w:b/>
          <w:sz w:val="30"/>
          <w:szCs w:val="30"/>
        </w:rPr>
        <w:t xml:space="preserve">  2011年1月1日至2015年12月31日期间公开出</w:t>
      </w:r>
      <w:r w:rsidRPr="0089721B">
        <w:rPr>
          <w:rFonts w:ascii="仿宋" w:eastAsia="仿宋" w:hAnsi="仿宋" w:hint="eastAsia"/>
          <w:b/>
          <w:sz w:val="30"/>
          <w:szCs w:val="30"/>
        </w:rPr>
        <w:lastRenderedPageBreak/>
        <w:t>版或发表的法学专著、法学论文，均可参加评奖。</w:t>
      </w:r>
    </w:p>
    <w:p w:rsidR="0028477E" w:rsidRPr="00685D2C" w:rsidRDefault="0028477E" w:rsidP="0028477E">
      <w:pPr>
        <w:spacing w:line="600" w:lineRule="exact"/>
        <w:ind w:firstLineChars="200" w:firstLine="602"/>
        <w:rPr>
          <w:rFonts w:ascii="仿宋" w:eastAsia="仿宋" w:hAnsi="仿宋"/>
          <w:b/>
          <w:sz w:val="30"/>
          <w:szCs w:val="30"/>
        </w:rPr>
      </w:pPr>
      <w:r w:rsidRPr="00685D2C">
        <w:rPr>
          <w:rFonts w:ascii="仿宋" w:eastAsia="仿宋" w:hAnsi="仿宋" w:hint="eastAsia"/>
          <w:b/>
          <w:sz w:val="30"/>
          <w:szCs w:val="30"/>
        </w:rPr>
        <w:t>凡已经获得国家社会科学基金项目优秀成果奖、教育部高等学校科学研究优秀成果奖(人文社会科学)</w:t>
      </w:r>
      <w:r w:rsidR="00F36A5D" w:rsidRPr="00685D2C">
        <w:rPr>
          <w:rFonts w:ascii="仿宋" w:eastAsia="仿宋" w:hAnsi="仿宋" w:hint="eastAsia"/>
          <w:b/>
          <w:sz w:val="30"/>
          <w:szCs w:val="30"/>
        </w:rPr>
        <w:t>、钱端升法学研究成果奖的，不予受理</w:t>
      </w:r>
      <w:r w:rsidR="00685D2C" w:rsidRPr="00685D2C">
        <w:rPr>
          <w:rFonts w:ascii="仿宋" w:eastAsia="仿宋" w:hAnsi="仿宋" w:hint="eastAsia"/>
          <w:b/>
          <w:sz w:val="30"/>
          <w:szCs w:val="30"/>
        </w:rPr>
        <w:t>；</w:t>
      </w:r>
      <w:r w:rsidR="00F36A5D" w:rsidRPr="00685D2C">
        <w:rPr>
          <w:rFonts w:ascii="仿宋" w:eastAsia="仿宋" w:hAnsi="仿宋" w:hint="eastAsia"/>
          <w:b/>
          <w:sz w:val="30"/>
          <w:szCs w:val="30"/>
        </w:rPr>
        <w:t>已申报过第二届或第三届“中国法学优秀成果奖”的研究成果，不得再申报。</w:t>
      </w:r>
    </w:p>
    <w:p w:rsidR="000A4E25" w:rsidRPr="0089721B" w:rsidRDefault="000A4E25" w:rsidP="0028477E">
      <w:pPr>
        <w:spacing w:line="600" w:lineRule="exact"/>
        <w:ind w:firstLineChars="200" w:firstLine="602"/>
        <w:rPr>
          <w:rFonts w:ascii="仿宋" w:eastAsia="仿宋" w:hAnsi="仿宋"/>
          <w:b/>
          <w:sz w:val="30"/>
          <w:szCs w:val="30"/>
        </w:rPr>
      </w:pPr>
      <w:r w:rsidRPr="0028477E">
        <w:rPr>
          <w:rFonts w:ascii="黑体" w:eastAsia="黑体" w:hAnsi="黑体" w:hint="eastAsia"/>
          <w:b/>
          <w:sz w:val="30"/>
          <w:szCs w:val="30"/>
        </w:rPr>
        <w:t>第五条</w:t>
      </w:r>
      <w:r w:rsidRPr="0089721B">
        <w:rPr>
          <w:rFonts w:ascii="仿宋" w:eastAsia="仿宋" w:hAnsi="仿宋" w:hint="eastAsia"/>
          <w:b/>
          <w:sz w:val="30"/>
          <w:szCs w:val="30"/>
        </w:rPr>
        <w:t xml:space="preserve">  评选前由中国法学会在媒体上发布评奖公告。</w:t>
      </w:r>
    </w:p>
    <w:p w:rsidR="000A4E25" w:rsidRPr="0089721B" w:rsidRDefault="000A4E25" w:rsidP="0028477E">
      <w:pPr>
        <w:spacing w:line="600" w:lineRule="exact"/>
        <w:ind w:firstLineChars="200" w:firstLine="602"/>
        <w:rPr>
          <w:rFonts w:ascii="仿宋" w:eastAsia="仿宋" w:hAnsi="仿宋"/>
          <w:b/>
          <w:sz w:val="30"/>
          <w:szCs w:val="30"/>
        </w:rPr>
      </w:pPr>
      <w:r w:rsidRPr="0028477E">
        <w:rPr>
          <w:rFonts w:ascii="黑体" w:eastAsia="黑体" w:hAnsi="黑体" w:hint="eastAsia"/>
          <w:b/>
          <w:sz w:val="30"/>
          <w:szCs w:val="30"/>
        </w:rPr>
        <w:t>第六条</w:t>
      </w:r>
      <w:r w:rsidRPr="0089721B">
        <w:rPr>
          <w:rFonts w:ascii="仿宋" w:eastAsia="仿宋" w:hAnsi="仿宋" w:hint="eastAsia"/>
          <w:b/>
          <w:sz w:val="30"/>
          <w:szCs w:val="30"/>
        </w:rPr>
        <w:t xml:space="preserve">  申报方式以省（</w:t>
      </w:r>
      <w:r w:rsidR="004C6995">
        <w:rPr>
          <w:rFonts w:ascii="仿宋" w:eastAsia="仿宋" w:hAnsi="仿宋" w:hint="eastAsia"/>
          <w:b/>
          <w:sz w:val="30"/>
          <w:szCs w:val="30"/>
        </w:rPr>
        <w:t>自治</w:t>
      </w:r>
      <w:r w:rsidRPr="0089721B">
        <w:rPr>
          <w:rFonts w:ascii="仿宋" w:eastAsia="仿宋" w:hAnsi="仿宋" w:hint="eastAsia"/>
          <w:b/>
          <w:sz w:val="30"/>
          <w:szCs w:val="30"/>
        </w:rPr>
        <w:t>区、</w:t>
      </w:r>
      <w:r w:rsidR="004C6995">
        <w:rPr>
          <w:rFonts w:ascii="仿宋" w:eastAsia="仿宋" w:hAnsi="仿宋" w:hint="eastAsia"/>
          <w:b/>
          <w:sz w:val="30"/>
          <w:szCs w:val="30"/>
        </w:rPr>
        <w:t>直辖</w:t>
      </w:r>
      <w:r w:rsidRPr="0089721B">
        <w:rPr>
          <w:rFonts w:ascii="仿宋" w:eastAsia="仿宋" w:hAnsi="仿宋" w:hint="eastAsia"/>
          <w:b/>
          <w:sz w:val="30"/>
          <w:szCs w:val="30"/>
        </w:rPr>
        <w:t>市）法学会、</w:t>
      </w:r>
      <w:r w:rsidR="001F61E3">
        <w:rPr>
          <w:rFonts w:ascii="仿宋" w:eastAsia="仿宋" w:hAnsi="仿宋" w:hint="eastAsia"/>
          <w:b/>
          <w:sz w:val="30"/>
          <w:szCs w:val="30"/>
        </w:rPr>
        <w:t>新疆生产建设兵团法学会、</w:t>
      </w:r>
      <w:r w:rsidRPr="0089721B">
        <w:rPr>
          <w:rFonts w:ascii="仿宋" w:eastAsia="仿宋" w:hAnsi="仿宋" w:hint="eastAsia"/>
          <w:b/>
          <w:sz w:val="30"/>
          <w:szCs w:val="30"/>
        </w:rPr>
        <w:t>中国法学会所属研究会及全国性法学社团集中向中国法学会申报的方式进行。</w:t>
      </w:r>
    </w:p>
    <w:p w:rsidR="000A4E25" w:rsidRPr="0089721B" w:rsidRDefault="000A4E25" w:rsidP="0028477E">
      <w:pPr>
        <w:spacing w:line="600" w:lineRule="exact"/>
        <w:ind w:firstLineChars="200" w:firstLine="602"/>
        <w:rPr>
          <w:rFonts w:ascii="仿宋" w:eastAsia="仿宋" w:hAnsi="仿宋"/>
          <w:b/>
          <w:sz w:val="30"/>
          <w:szCs w:val="30"/>
        </w:rPr>
      </w:pPr>
      <w:r w:rsidRPr="0028477E">
        <w:rPr>
          <w:rFonts w:ascii="黑体" w:eastAsia="黑体" w:hAnsi="黑体" w:hint="eastAsia"/>
          <w:b/>
          <w:sz w:val="30"/>
          <w:szCs w:val="30"/>
        </w:rPr>
        <w:t>第七条</w:t>
      </w:r>
      <w:r w:rsidRPr="0089721B">
        <w:rPr>
          <w:rFonts w:ascii="仿宋" w:eastAsia="仿宋" w:hAnsi="仿宋" w:hint="eastAsia"/>
          <w:b/>
          <w:sz w:val="30"/>
          <w:szCs w:val="30"/>
        </w:rPr>
        <w:t xml:space="preserve">  符合</w:t>
      </w:r>
      <w:r w:rsidR="004C6995">
        <w:rPr>
          <w:rFonts w:ascii="仿宋" w:eastAsia="仿宋" w:hAnsi="仿宋" w:hint="eastAsia"/>
          <w:b/>
          <w:sz w:val="30"/>
          <w:szCs w:val="30"/>
        </w:rPr>
        <w:t>评奖</w:t>
      </w:r>
      <w:r w:rsidRPr="0089721B">
        <w:rPr>
          <w:rFonts w:ascii="仿宋" w:eastAsia="仿宋" w:hAnsi="仿宋" w:hint="eastAsia"/>
          <w:b/>
          <w:sz w:val="30"/>
          <w:szCs w:val="30"/>
        </w:rPr>
        <w:t>公告要求的申报者须经作者所在单位或该成果的出版者向省</w:t>
      </w:r>
      <w:r w:rsidR="004C6995" w:rsidRPr="004C6995">
        <w:rPr>
          <w:rFonts w:ascii="仿宋" w:eastAsia="仿宋" w:hAnsi="仿宋" w:hint="eastAsia"/>
          <w:b/>
          <w:sz w:val="30"/>
          <w:szCs w:val="30"/>
        </w:rPr>
        <w:t>（自治区、直辖市）</w:t>
      </w:r>
      <w:r w:rsidRPr="0089721B">
        <w:rPr>
          <w:rFonts w:ascii="仿宋" w:eastAsia="仿宋" w:hAnsi="仿宋" w:hint="eastAsia"/>
          <w:b/>
          <w:sz w:val="30"/>
          <w:szCs w:val="30"/>
        </w:rPr>
        <w:t>法学会、</w:t>
      </w:r>
      <w:r w:rsidR="001F61E3">
        <w:rPr>
          <w:rFonts w:ascii="仿宋" w:eastAsia="仿宋" w:hAnsi="仿宋" w:hint="eastAsia"/>
          <w:b/>
          <w:sz w:val="30"/>
          <w:szCs w:val="30"/>
        </w:rPr>
        <w:t>新疆生产建设兵团法学会、</w:t>
      </w:r>
      <w:r w:rsidRPr="0089721B">
        <w:rPr>
          <w:rFonts w:ascii="仿宋" w:eastAsia="仿宋" w:hAnsi="仿宋" w:hint="eastAsia"/>
          <w:b/>
          <w:sz w:val="30"/>
          <w:szCs w:val="30"/>
        </w:rPr>
        <w:t>中国法学会所属研究会及全国性法学社团推荐。</w:t>
      </w:r>
    </w:p>
    <w:p w:rsidR="000A4E25" w:rsidRPr="0089721B" w:rsidRDefault="000A4E25" w:rsidP="0028477E">
      <w:pPr>
        <w:spacing w:line="600" w:lineRule="exact"/>
        <w:ind w:firstLineChars="200" w:firstLine="602"/>
        <w:rPr>
          <w:rFonts w:ascii="仿宋" w:eastAsia="仿宋" w:hAnsi="仿宋"/>
          <w:b/>
          <w:sz w:val="30"/>
          <w:szCs w:val="30"/>
        </w:rPr>
      </w:pPr>
      <w:r w:rsidRPr="0028477E">
        <w:rPr>
          <w:rFonts w:ascii="黑体" w:eastAsia="黑体" w:hAnsi="黑体" w:hint="eastAsia"/>
          <w:b/>
          <w:sz w:val="30"/>
          <w:szCs w:val="30"/>
        </w:rPr>
        <w:t>第八条</w:t>
      </w:r>
      <w:r w:rsidRPr="0089721B">
        <w:rPr>
          <w:rFonts w:ascii="仿宋" w:eastAsia="仿宋" w:hAnsi="仿宋" w:hint="eastAsia"/>
          <w:b/>
          <w:sz w:val="30"/>
          <w:szCs w:val="30"/>
        </w:rPr>
        <w:t xml:space="preserve">  同一申报者只能向一个初评单位申报1部（篇）法学成果。申报者需按</w:t>
      </w:r>
      <w:r w:rsidR="004C6995">
        <w:rPr>
          <w:rFonts w:ascii="仿宋" w:eastAsia="仿宋" w:hAnsi="仿宋" w:hint="eastAsia"/>
          <w:b/>
          <w:sz w:val="30"/>
          <w:szCs w:val="30"/>
        </w:rPr>
        <w:t>评选</w:t>
      </w:r>
      <w:r w:rsidRPr="0089721B">
        <w:rPr>
          <w:rFonts w:ascii="仿宋" w:eastAsia="仿宋" w:hAnsi="仿宋" w:hint="eastAsia"/>
          <w:b/>
          <w:sz w:val="30"/>
          <w:szCs w:val="30"/>
        </w:rPr>
        <w:t>通知的要求提交作者身份证明，填写和提交《</w:t>
      </w:r>
      <w:r w:rsidR="004C6995">
        <w:rPr>
          <w:rFonts w:ascii="仿宋" w:eastAsia="仿宋" w:hAnsi="仿宋" w:hint="eastAsia"/>
          <w:b/>
          <w:sz w:val="30"/>
          <w:szCs w:val="30"/>
        </w:rPr>
        <w:t>第四届</w:t>
      </w:r>
      <w:r w:rsidRPr="0089721B">
        <w:rPr>
          <w:rFonts w:ascii="仿宋" w:eastAsia="仿宋" w:hAnsi="仿宋" w:hint="eastAsia"/>
          <w:b/>
          <w:sz w:val="30"/>
          <w:szCs w:val="30"/>
        </w:rPr>
        <w:t>中国法学优秀成果奖申报书》电子版及</w:t>
      </w:r>
      <w:r w:rsidR="004C6995">
        <w:rPr>
          <w:rFonts w:ascii="仿宋" w:eastAsia="仿宋" w:hAnsi="仿宋" w:hint="eastAsia"/>
          <w:b/>
          <w:sz w:val="30"/>
          <w:szCs w:val="30"/>
        </w:rPr>
        <w:t>纸质版，并提交成果原件</w:t>
      </w:r>
      <w:r w:rsidRPr="0089721B">
        <w:rPr>
          <w:rFonts w:ascii="仿宋" w:eastAsia="仿宋" w:hAnsi="仿宋" w:hint="eastAsia"/>
          <w:b/>
          <w:sz w:val="30"/>
          <w:szCs w:val="30"/>
        </w:rPr>
        <w:t>。</w:t>
      </w:r>
    </w:p>
    <w:p w:rsidR="000A4E25" w:rsidRPr="0089721B" w:rsidRDefault="000A4E25" w:rsidP="0028477E">
      <w:pPr>
        <w:spacing w:line="600" w:lineRule="exact"/>
        <w:ind w:firstLineChars="200" w:firstLine="602"/>
        <w:rPr>
          <w:rFonts w:ascii="仿宋" w:eastAsia="仿宋" w:hAnsi="仿宋"/>
          <w:b/>
          <w:sz w:val="30"/>
          <w:szCs w:val="30"/>
        </w:rPr>
      </w:pPr>
      <w:r w:rsidRPr="0028477E">
        <w:rPr>
          <w:rFonts w:ascii="黑体" w:eastAsia="黑体" w:hAnsi="黑体" w:hint="eastAsia"/>
          <w:b/>
          <w:sz w:val="30"/>
          <w:szCs w:val="30"/>
        </w:rPr>
        <w:t>第九条</w:t>
      </w:r>
      <w:r w:rsidRPr="0089721B">
        <w:rPr>
          <w:rFonts w:ascii="仿宋" w:eastAsia="仿宋" w:hAnsi="仿宋" w:hint="eastAsia"/>
          <w:b/>
          <w:sz w:val="30"/>
          <w:szCs w:val="30"/>
        </w:rPr>
        <w:t xml:space="preserve">  各省</w:t>
      </w:r>
      <w:r w:rsidR="004C6995" w:rsidRPr="004C6995">
        <w:rPr>
          <w:rFonts w:ascii="仿宋" w:eastAsia="仿宋" w:hAnsi="仿宋" w:hint="eastAsia"/>
          <w:b/>
          <w:sz w:val="30"/>
          <w:szCs w:val="30"/>
        </w:rPr>
        <w:t>（自治区、直辖市）</w:t>
      </w:r>
      <w:r w:rsidRPr="0089721B">
        <w:rPr>
          <w:rFonts w:ascii="仿宋" w:eastAsia="仿宋" w:hAnsi="仿宋" w:hint="eastAsia"/>
          <w:b/>
          <w:sz w:val="30"/>
          <w:szCs w:val="30"/>
        </w:rPr>
        <w:t>法学会、</w:t>
      </w:r>
      <w:r w:rsidR="001F61E3">
        <w:rPr>
          <w:rFonts w:ascii="仿宋" w:eastAsia="仿宋" w:hAnsi="仿宋" w:hint="eastAsia"/>
          <w:b/>
          <w:sz w:val="30"/>
          <w:szCs w:val="30"/>
        </w:rPr>
        <w:t>新疆生产建设兵团法学会、</w:t>
      </w:r>
      <w:r w:rsidRPr="0089721B">
        <w:rPr>
          <w:rFonts w:ascii="仿宋" w:eastAsia="仿宋" w:hAnsi="仿宋" w:hint="eastAsia"/>
          <w:b/>
          <w:sz w:val="30"/>
          <w:szCs w:val="30"/>
        </w:rPr>
        <w:t>中国法学会所属研究会及全国性法学社团成立初评委员会组织初评。初评委员会由9至15名</w:t>
      </w:r>
      <w:r w:rsidR="0055654B" w:rsidRPr="0089721B">
        <w:rPr>
          <w:rFonts w:ascii="仿宋" w:eastAsia="仿宋" w:hAnsi="仿宋" w:hint="eastAsia"/>
          <w:b/>
          <w:sz w:val="30"/>
          <w:szCs w:val="30"/>
        </w:rPr>
        <w:t>专家</w:t>
      </w:r>
      <w:r w:rsidR="004C6995">
        <w:rPr>
          <w:rFonts w:ascii="仿宋" w:eastAsia="仿宋" w:hAnsi="仿宋" w:hint="eastAsia"/>
          <w:b/>
          <w:sz w:val="30"/>
          <w:szCs w:val="30"/>
        </w:rPr>
        <w:t>学者组成。初评委员会委员名单、</w:t>
      </w:r>
      <w:r w:rsidRPr="0089721B">
        <w:rPr>
          <w:rFonts w:ascii="仿宋" w:eastAsia="仿宋" w:hAnsi="仿宋" w:hint="eastAsia"/>
          <w:b/>
          <w:sz w:val="30"/>
          <w:szCs w:val="30"/>
        </w:rPr>
        <w:t>评选规则</w:t>
      </w:r>
      <w:r w:rsidR="004C6995">
        <w:rPr>
          <w:rFonts w:ascii="仿宋" w:eastAsia="仿宋" w:hAnsi="仿宋" w:hint="eastAsia"/>
          <w:b/>
          <w:sz w:val="30"/>
          <w:szCs w:val="30"/>
        </w:rPr>
        <w:t>和申报情况明细随推荐结</w:t>
      </w:r>
      <w:r w:rsidRPr="0089721B">
        <w:rPr>
          <w:rFonts w:ascii="仿宋" w:eastAsia="仿宋" w:hAnsi="仿宋" w:hint="eastAsia"/>
          <w:b/>
          <w:sz w:val="30"/>
          <w:szCs w:val="30"/>
        </w:rPr>
        <w:t>果，报中国法学会备案。</w:t>
      </w:r>
    </w:p>
    <w:p w:rsidR="000A4E25" w:rsidRPr="0089721B" w:rsidRDefault="000A4E25" w:rsidP="0028477E">
      <w:pPr>
        <w:spacing w:line="600" w:lineRule="exact"/>
        <w:ind w:firstLineChars="200" w:firstLine="602"/>
        <w:rPr>
          <w:rFonts w:ascii="仿宋" w:eastAsia="仿宋" w:hAnsi="仿宋"/>
          <w:b/>
          <w:sz w:val="30"/>
          <w:szCs w:val="30"/>
        </w:rPr>
      </w:pPr>
      <w:r w:rsidRPr="0028477E">
        <w:rPr>
          <w:rFonts w:ascii="黑体" w:eastAsia="黑体" w:hAnsi="黑体" w:hint="eastAsia"/>
          <w:b/>
          <w:sz w:val="30"/>
          <w:szCs w:val="30"/>
        </w:rPr>
        <w:t>第十条</w:t>
      </w:r>
      <w:r w:rsidRPr="0089721B">
        <w:rPr>
          <w:rFonts w:ascii="仿宋" w:eastAsia="仿宋" w:hAnsi="仿宋" w:hint="eastAsia"/>
          <w:b/>
          <w:sz w:val="30"/>
          <w:szCs w:val="30"/>
        </w:rPr>
        <w:t xml:space="preserve">  各省</w:t>
      </w:r>
      <w:r w:rsidR="004C6995" w:rsidRPr="004C6995">
        <w:rPr>
          <w:rFonts w:ascii="仿宋" w:eastAsia="仿宋" w:hAnsi="仿宋" w:hint="eastAsia"/>
          <w:b/>
          <w:sz w:val="30"/>
          <w:szCs w:val="30"/>
        </w:rPr>
        <w:t>（自治区、直辖市）</w:t>
      </w:r>
      <w:r w:rsidRPr="0089721B">
        <w:rPr>
          <w:rFonts w:ascii="仿宋" w:eastAsia="仿宋" w:hAnsi="仿宋" w:hint="eastAsia"/>
          <w:b/>
          <w:sz w:val="30"/>
          <w:szCs w:val="30"/>
        </w:rPr>
        <w:t>法学会、</w:t>
      </w:r>
      <w:r w:rsidR="001F61E3" w:rsidRPr="001F61E3">
        <w:rPr>
          <w:rFonts w:ascii="仿宋" w:eastAsia="仿宋" w:hAnsi="仿宋" w:hint="eastAsia"/>
          <w:b/>
          <w:sz w:val="30"/>
          <w:szCs w:val="30"/>
        </w:rPr>
        <w:t>新疆生产建设兵</w:t>
      </w:r>
      <w:r w:rsidR="001F61E3">
        <w:rPr>
          <w:rFonts w:ascii="仿宋" w:eastAsia="仿宋" w:hAnsi="仿宋" w:hint="eastAsia"/>
          <w:b/>
          <w:sz w:val="30"/>
          <w:szCs w:val="30"/>
        </w:rPr>
        <w:t>团法学会、</w:t>
      </w:r>
      <w:r w:rsidRPr="0089721B">
        <w:rPr>
          <w:rFonts w:ascii="仿宋" w:eastAsia="仿宋" w:hAnsi="仿宋" w:hint="eastAsia"/>
          <w:b/>
          <w:sz w:val="30"/>
          <w:szCs w:val="30"/>
        </w:rPr>
        <w:t>中国法学会所属研究会及全国性法学社团，应在初评</w:t>
      </w:r>
      <w:r w:rsidRPr="0089721B">
        <w:rPr>
          <w:rFonts w:ascii="仿宋" w:eastAsia="仿宋" w:hAnsi="仿宋" w:hint="eastAsia"/>
          <w:b/>
          <w:sz w:val="30"/>
          <w:szCs w:val="30"/>
        </w:rPr>
        <w:lastRenderedPageBreak/>
        <w:t>后十日内将评</w:t>
      </w:r>
      <w:r w:rsidR="00834AA1">
        <w:rPr>
          <w:rFonts w:ascii="仿宋" w:eastAsia="仿宋" w:hAnsi="仿宋" w:hint="eastAsia"/>
          <w:b/>
          <w:sz w:val="30"/>
          <w:szCs w:val="30"/>
        </w:rPr>
        <w:t>选</w:t>
      </w:r>
      <w:r w:rsidRPr="0089721B">
        <w:rPr>
          <w:rFonts w:ascii="仿宋" w:eastAsia="仿宋" w:hAnsi="仿宋" w:hint="eastAsia"/>
          <w:b/>
          <w:sz w:val="30"/>
          <w:szCs w:val="30"/>
        </w:rPr>
        <w:t>出的成果向中国法学会推荐。</w:t>
      </w:r>
    </w:p>
    <w:p w:rsidR="000A4E25" w:rsidRPr="0089721B" w:rsidRDefault="000A4E25" w:rsidP="0028477E">
      <w:pPr>
        <w:spacing w:line="600" w:lineRule="exact"/>
        <w:ind w:firstLineChars="200" w:firstLine="602"/>
        <w:rPr>
          <w:rFonts w:ascii="仿宋" w:eastAsia="仿宋" w:hAnsi="仿宋"/>
          <w:b/>
          <w:sz w:val="30"/>
          <w:szCs w:val="30"/>
        </w:rPr>
      </w:pPr>
      <w:r w:rsidRPr="0028477E">
        <w:rPr>
          <w:rFonts w:ascii="黑体" w:eastAsia="黑体" w:hAnsi="黑体" w:hint="eastAsia"/>
          <w:b/>
          <w:sz w:val="30"/>
          <w:szCs w:val="30"/>
        </w:rPr>
        <w:t>第十一条</w:t>
      </w:r>
      <w:r w:rsidRPr="0089721B">
        <w:rPr>
          <w:rFonts w:ascii="仿宋" w:eastAsia="仿宋" w:hAnsi="仿宋" w:hint="eastAsia"/>
          <w:b/>
          <w:sz w:val="30"/>
          <w:szCs w:val="30"/>
        </w:rPr>
        <w:t xml:space="preserve">  中国法学会设立评选委员会，对各省</w:t>
      </w:r>
      <w:r w:rsidR="004C6995" w:rsidRPr="004C6995">
        <w:rPr>
          <w:rFonts w:ascii="仿宋" w:eastAsia="仿宋" w:hAnsi="仿宋" w:hint="eastAsia"/>
          <w:b/>
          <w:sz w:val="30"/>
          <w:szCs w:val="30"/>
        </w:rPr>
        <w:t>（自治区、直辖市）</w:t>
      </w:r>
      <w:r w:rsidRPr="0089721B">
        <w:rPr>
          <w:rFonts w:ascii="仿宋" w:eastAsia="仿宋" w:hAnsi="仿宋" w:hint="eastAsia"/>
          <w:b/>
          <w:sz w:val="30"/>
          <w:szCs w:val="30"/>
        </w:rPr>
        <w:t>法学会、</w:t>
      </w:r>
      <w:r w:rsidR="001F61E3">
        <w:rPr>
          <w:rFonts w:ascii="仿宋" w:eastAsia="仿宋" w:hAnsi="仿宋" w:hint="eastAsia"/>
          <w:b/>
          <w:sz w:val="30"/>
          <w:szCs w:val="30"/>
        </w:rPr>
        <w:t>新疆生产建设兵团法学会、</w:t>
      </w:r>
      <w:r w:rsidRPr="0089721B">
        <w:rPr>
          <w:rFonts w:ascii="仿宋" w:eastAsia="仿宋" w:hAnsi="仿宋" w:hint="eastAsia"/>
          <w:b/>
          <w:sz w:val="30"/>
          <w:szCs w:val="30"/>
        </w:rPr>
        <w:t>中国法学会所属研究会及全国性法学社团推荐的申报成果进行终评。中国法学会设立评选办公室，负责具体工作。</w:t>
      </w:r>
    </w:p>
    <w:p w:rsidR="000A4E25" w:rsidRPr="0089721B" w:rsidRDefault="000A4E25" w:rsidP="0028477E">
      <w:pPr>
        <w:spacing w:line="600" w:lineRule="exact"/>
        <w:ind w:firstLineChars="200" w:firstLine="602"/>
        <w:rPr>
          <w:rFonts w:ascii="仿宋" w:eastAsia="仿宋" w:hAnsi="仿宋"/>
          <w:b/>
          <w:sz w:val="30"/>
          <w:szCs w:val="30"/>
        </w:rPr>
      </w:pPr>
      <w:r w:rsidRPr="0028477E">
        <w:rPr>
          <w:rFonts w:ascii="黑体" w:eastAsia="黑体" w:hAnsi="黑体" w:hint="eastAsia"/>
          <w:b/>
          <w:sz w:val="30"/>
          <w:szCs w:val="30"/>
        </w:rPr>
        <w:t>第十二条</w:t>
      </w:r>
      <w:r w:rsidRPr="0089721B">
        <w:rPr>
          <w:rFonts w:ascii="仿宋" w:eastAsia="仿宋" w:hAnsi="仿宋" w:hint="eastAsia"/>
          <w:b/>
          <w:sz w:val="30"/>
          <w:szCs w:val="30"/>
        </w:rPr>
        <w:t xml:space="preserve">  评选委员会分为若干小组分别进行评选，采用</w:t>
      </w:r>
      <w:r w:rsidR="004C6995">
        <w:rPr>
          <w:rFonts w:ascii="仿宋" w:eastAsia="仿宋" w:hAnsi="仿宋" w:hint="eastAsia"/>
          <w:b/>
          <w:sz w:val="30"/>
          <w:szCs w:val="30"/>
        </w:rPr>
        <w:t>打分方式并按照得分高低</w:t>
      </w:r>
      <w:r w:rsidRPr="0089721B">
        <w:rPr>
          <w:rFonts w:ascii="仿宋" w:eastAsia="仿宋" w:hAnsi="仿宋" w:hint="eastAsia"/>
          <w:b/>
          <w:sz w:val="30"/>
          <w:szCs w:val="30"/>
        </w:rPr>
        <w:t>产生进入终评程序的成果。</w:t>
      </w:r>
    </w:p>
    <w:p w:rsidR="000A4E25" w:rsidRPr="0089721B" w:rsidRDefault="000A4E25" w:rsidP="0028477E">
      <w:pPr>
        <w:spacing w:line="600" w:lineRule="exact"/>
        <w:ind w:firstLineChars="200" w:firstLine="602"/>
        <w:rPr>
          <w:rFonts w:ascii="仿宋" w:eastAsia="仿宋" w:hAnsi="仿宋"/>
          <w:b/>
          <w:sz w:val="30"/>
          <w:szCs w:val="30"/>
        </w:rPr>
      </w:pPr>
      <w:r w:rsidRPr="0028477E">
        <w:rPr>
          <w:rFonts w:ascii="黑体" w:eastAsia="黑体" w:hAnsi="黑体" w:hint="eastAsia"/>
          <w:b/>
          <w:sz w:val="30"/>
          <w:szCs w:val="30"/>
        </w:rPr>
        <w:t>第十三条</w:t>
      </w:r>
      <w:r w:rsidRPr="0089721B">
        <w:rPr>
          <w:rFonts w:ascii="仿宋" w:eastAsia="仿宋" w:hAnsi="仿宋" w:hint="eastAsia"/>
          <w:b/>
          <w:sz w:val="30"/>
          <w:szCs w:val="30"/>
        </w:rPr>
        <w:t xml:space="preserve">  评选委员会全体会议对通过各小组评选的成果进行终评，采用无记名投票方式确定获奖建议名单。</w:t>
      </w:r>
    </w:p>
    <w:p w:rsidR="000A4E25" w:rsidRPr="0089721B" w:rsidRDefault="000A4E25" w:rsidP="0028477E">
      <w:pPr>
        <w:spacing w:line="600" w:lineRule="exact"/>
        <w:ind w:firstLineChars="200" w:firstLine="602"/>
        <w:rPr>
          <w:rFonts w:ascii="仿宋" w:eastAsia="仿宋" w:hAnsi="仿宋"/>
          <w:b/>
          <w:sz w:val="30"/>
          <w:szCs w:val="30"/>
        </w:rPr>
      </w:pPr>
      <w:r w:rsidRPr="0028477E">
        <w:rPr>
          <w:rFonts w:ascii="黑体" w:eastAsia="黑体" w:hAnsi="黑体" w:hint="eastAsia"/>
          <w:b/>
          <w:sz w:val="30"/>
          <w:szCs w:val="30"/>
        </w:rPr>
        <w:t>第十四条</w:t>
      </w:r>
      <w:r w:rsidRPr="0089721B">
        <w:rPr>
          <w:rFonts w:ascii="仿宋" w:eastAsia="仿宋" w:hAnsi="仿宋" w:hint="eastAsia"/>
          <w:b/>
          <w:sz w:val="30"/>
          <w:szCs w:val="30"/>
        </w:rPr>
        <w:t xml:space="preserve">  获奖建议名单在中国法学会网站上公示，公示期为三十天。</w:t>
      </w:r>
    </w:p>
    <w:p w:rsidR="000A4E25" w:rsidRPr="0089721B" w:rsidRDefault="000A4E25" w:rsidP="0028477E">
      <w:pPr>
        <w:spacing w:line="600" w:lineRule="exact"/>
        <w:ind w:firstLineChars="200" w:firstLine="602"/>
        <w:rPr>
          <w:rFonts w:ascii="仿宋" w:eastAsia="仿宋" w:hAnsi="仿宋"/>
          <w:b/>
          <w:sz w:val="30"/>
          <w:szCs w:val="30"/>
        </w:rPr>
      </w:pPr>
      <w:r w:rsidRPr="0028477E">
        <w:rPr>
          <w:rFonts w:ascii="黑体" w:eastAsia="黑体" w:hAnsi="黑体" w:hint="eastAsia"/>
          <w:b/>
          <w:sz w:val="30"/>
          <w:szCs w:val="30"/>
        </w:rPr>
        <w:t>第十五条</w:t>
      </w:r>
      <w:r w:rsidRPr="0089721B">
        <w:rPr>
          <w:rFonts w:ascii="仿宋" w:eastAsia="仿宋" w:hAnsi="仿宋" w:hint="eastAsia"/>
          <w:b/>
          <w:sz w:val="30"/>
          <w:szCs w:val="30"/>
        </w:rPr>
        <w:t xml:space="preserve">  评选办公室受理对获奖建议名单的异议投诉。评选委员会主任对异议组织复议，必要时可以邀请相关专家学者参与复议。</w:t>
      </w:r>
    </w:p>
    <w:p w:rsidR="000A4E25" w:rsidRPr="0089721B" w:rsidRDefault="000A4E25" w:rsidP="0028477E">
      <w:pPr>
        <w:spacing w:line="600" w:lineRule="exact"/>
        <w:ind w:firstLineChars="200" w:firstLine="602"/>
        <w:rPr>
          <w:rFonts w:ascii="仿宋" w:eastAsia="仿宋" w:hAnsi="仿宋"/>
          <w:b/>
          <w:sz w:val="30"/>
          <w:szCs w:val="30"/>
        </w:rPr>
      </w:pPr>
      <w:r w:rsidRPr="0028477E">
        <w:rPr>
          <w:rFonts w:ascii="黑体" w:eastAsia="黑体" w:hAnsi="黑体" w:hint="eastAsia"/>
          <w:b/>
          <w:sz w:val="30"/>
          <w:szCs w:val="30"/>
        </w:rPr>
        <w:t>第十六条</w:t>
      </w:r>
      <w:r w:rsidRPr="0089721B">
        <w:rPr>
          <w:rFonts w:ascii="仿宋" w:eastAsia="仿宋" w:hAnsi="仿宋" w:hint="eastAsia"/>
          <w:b/>
          <w:sz w:val="30"/>
          <w:szCs w:val="30"/>
        </w:rPr>
        <w:t xml:space="preserve">  复议认为异议成立的，取消终评获奖资格。</w:t>
      </w:r>
    </w:p>
    <w:p w:rsidR="000A4E25" w:rsidRPr="0089721B" w:rsidRDefault="000A4E25" w:rsidP="0028477E">
      <w:pPr>
        <w:spacing w:line="600" w:lineRule="exact"/>
        <w:ind w:firstLineChars="200" w:firstLine="602"/>
        <w:rPr>
          <w:rFonts w:ascii="仿宋" w:eastAsia="仿宋" w:hAnsi="仿宋"/>
          <w:b/>
          <w:sz w:val="30"/>
          <w:szCs w:val="30"/>
        </w:rPr>
      </w:pPr>
      <w:r w:rsidRPr="0028477E">
        <w:rPr>
          <w:rFonts w:ascii="黑体" w:eastAsia="黑体" w:hAnsi="黑体" w:hint="eastAsia"/>
          <w:b/>
          <w:sz w:val="30"/>
          <w:szCs w:val="30"/>
        </w:rPr>
        <w:t>第十七条</w:t>
      </w:r>
      <w:r w:rsidRPr="0089721B">
        <w:rPr>
          <w:rFonts w:ascii="仿宋" w:eastAsia="仿宋" w:hAnsi="仿宋" w:hint="eastAsia"/>
          <w:b/>
          <w:sz w:val="30"/>
          <w:szCs w:val="30"/>
        </w:rPr>
        <w:t xml:space="preserve">  公示期满后，由中国法学会批准、公布获奖者名单，颁发获奖证书和奖金。</w:t>
      </w:r>
    </w:p>
    <w:p w:rsidR="000A4E25" w:rsidRPr="0089721B" w:rsidRDefault="000A4E25" w:rsidP="0028477E">
      <w:pPr>
        <w:spacing w:line="600" w:lineRule="exact"/>
        <w:ind w:firstLineChars="200" w:firstLine="602"/>
        <w:rPr>
          <w:rFonts w:ascii="仿宋" w:eastAsia="仿宋" w:hAnsi="仿宋"/>
          <w:b/>
          <w:sz w:val="30"/>
          <w:szCs w:val="30"/>
        </w:rPr>
      </w:pPr>
      <w:r w:rsidRPr="0028477E">
        <w:rPr>
          <w:rFonts w:ascii="黑体" w:eastAsia="黑体" w:hAnsi="黑体" w:hint="eastAsia"/>
          <w:b/>
          <w:sz w:val="30"/>
          <w:szCs w:val="30"/>
        </w:rPr>
        <w:t>第十八条</w:t>
      </w:r>
      <w:r w:rsidRPr="0089721B">
        <w:rPr>
          <w:rFonts w:ascii="仿宋" w:eastAsia="仿宋" w:hAnsi="仿宋" w:hint="eastAsia"/>
          <w:b/>
          <w:sz w:val="30"/>
          <w:szCs w:val="30"/>
        </w:rPr>
        <w:t xml:space="preserve">  评选工作应当遵循科学、公正和宁缺勿滥的原则，严格把关。评选工作实行回避制，申报评奖的专家学者不得担任初评委员会委员、评选委员会委员和评选办公室工作人员。</w:t>
      </w:r>
    </w:p>
    <w:p w:rsidR="000C38BB" w:rsidRPr="0089721B" w:rsidRDefault="000A4E25" w:rsidP="0028477E">
      <w:pPr>
        <w:spacing w:line="600" w:lineRule="exact"/>
        <w:ind w:firstLineChars="200" w:firstLine="602"/>
        <w:rPr>
          <w:rFonts w:ascii="仿宋" w:eastAsia="仿宋" w:hAnsi="仿宋"/>
          <w:b/>
          <w:sz w:val="30"/>
          <w:szCs w:val="30"/>
        </w:rPr>
      </w:pPr>
      <w:r w:rsidRPr="0028477E">
        <w:rPr>
          <w:rFonts w:ascii="黑体" w:eastAsia="黑体" w:hAnsi="黑体" w:hint="eastAsia"/>
          <w:b/>
          <w:sz w:val="30"/>
          <w:szCs w:val="30"/>
        </w:rPr>
        <w:t>第十九条</w:t>
      </w:r>
      <w:r w:rsidRPr="0089721B">
        <w:rPr>
          <w:rFonts w:ascii="仿宋" w:eastAsia="仿宋" w:hAnsi="仿宋" w:hint="eastAsia"/>
          <w:b/>
          <w:sz w:val="30"/>
          <w:szCs w:val="30"/>
        </w:rPr>
        <w:t xml:space="preserve">  本办法由评选办公室负责解释。</w:t>
      </w:r>
    </w:p>
    <w:sectPr w:rsidR="000C38BB" w:rsidRPr="008972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62D" w:rsidRDefault="00B8562D" w:rsidP="000A4E25">
      <w:r>
        <w:separator/>
      </w:r>
    </w:p>
  </w:endnote>
  <w:endnote w:type="continuationSeparator" w:id="0">
    <w:p w:rsidR="00B8562D" w:rsidRDefault="00B8562D" w:rsidP="000A4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62D" w:rsidRDefault="00B8562D" w:rsidP="000A4E25">
      <w:r>
        <w:separator/>
      </w:r>
    </w:p>
  </w:footnote>
  <w:footnote w:type="continuationSeparator" w:id="0">
    <w:p w:rsidR="00B8562D" w:rsidRDefault="00B8562D" w:rsidP="000A4E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E6B"/>
    <w:rsid w:val="000A4E25"/>
    <w:rsid w:val="000C38BB"/>
    <w:rsid w:val="001F61E3"/>
    <w:rsid w:val="0028477E"/>
    <w:rsid w:val="004C6995"/>
    <w:rsid w:val="0055654B"/>
    <w:rsid w:val="005C437F"/>
    <w:rsid w:val="005F64D0"/>
    <w:rsid w:val="00685D2C"/>
    <w:rsid w:val="006C5797"/>
    <w:rsid w:val="00765795"/>
    <w:rsid w:val="00834AA1"/>
    <w:rsid w:val="0089721B"/>
    <w:rsid w:val="00942153"/>
    <w:rsid w:val="00997C54"/>
    <w:rsid w:val="00A44856"/>
    <w:rsid w:val="00B8562D"/>
    <w:rsid w:val="00C22E70"/>
    <w:rsid w:val="00CC6E6B"/>
    <w:rsid w:val="00DB72DA"/>
    <w:rsid w:val="00F21A55"/>
    <w:rsid w:val="00F3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4E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4E25"/>
    <w:rPr>
      <w:sz w:val="18"/>
      <w:szCs w:val="18"/>
    </w:rPr>
  </w:style>
  <w:style w:type="paragraph" w:styleId="a4">
    <w:name w:val="footer"/>
    <w:basedOn w:val="a"/>
    <w:link w:val="Char0"/>
    <w:uiPriority w:val="99"/>
    <w:unhideWhenUsed/>
    <w:rsid w:val="000A4E25"/>
    <w:pPr>
      <w:tabs>
        <w:tab w:val="center" w:pos="4153"/>
        <w:tab w:val="right" w:pos="8306"/>
      </w:tabs>
      <w:snapToGrid w:val="0"/>
      <w:jc w:val="left"/>
    </w:pPr>
    <w:rPr>
      <w:sz w:val="18"/>
      <w:szCs w:val="18"/>
    </w:rPr>
  </w:style>
  <w:style w:type="character" w:customStyle="1" w:styleId="Char0">
    <w:name w:val="页脚 Char"/>
    <w:basedOn w:val="a0"/>
    <w:link w:val="a4"/>
    <w:uiPriority w:val="99"/>
    <w:rsid w:val="000A4E2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4E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4E25"/>
    <w:rPr>
      <w:sz w:val="18"/>
      <w:szCs w:val="18"/>
    </w:rPr>
  </w:style>
  <w:style w:type="paragraph" w:styleId="a4">
    <w:name w:val="footer"/>
    <w:basedOn w:val="a"/>
    <w:link w:val="Char0"/>
    <w:uiPriority w:val="99"/>
    <w:unhideWhenUsed/>
    <w:rsid w:val="000A4E25"/>
    <w:pPr>
      <w:tabs>
        <w:tab w:val="center" w:pos="4153"/>
        <w:tab w:val="right" w:pos="8306"/>
      </w:tabs>
      <w:snapToGrid w:val="0"/>
      <w:jc w:val="left"/>
    </w:pPr>
    <w:rPr>
      <w:sz w:val="18"/>
      <w:szCs w:val="18"/>
    </w:rPr>
  </w:style>
  <w:style w:type="character" w:customStyle="1" w:styleId="Char0">
    <w:name w:val="页脚 Char"/>
    <w:basedOn w:val="a0"/>
    <w:link w:val="a4"/>
    <w:uiPriority w:val="99"/>
    <w:rsid w:val="000A4E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2017-03-24T00:29:00Z</dcterms:created>
  <dcterms:modified xsi:type="dcterms:W3CDTF">2017-03-30T00:05:00Z</dcterms:modified>
</cp:coreProperties>
</file>