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B" w:rsidRPr="0069333A" w:rsidRDefault="00AE116B" w:rsidP="00AE116B">
      <w:pPr>
        <w:jc w:val="center"/>
        <w:outlineLvl w:val="0"/>
        <w:rPr>
          <w:rFonts w:ascii="仿宋_GB2312" w:hint="eastAsia"/>
          <w:b/>
          <w:color w:val="000000"/>
        </w:rPr>
      </w:pPr>
      <w:r w:rsidRPr="0069333A">
        <w:rPr>
          <w:rFonts w:ascii="仿宋_GB2312" w:hint="eastAsia"/>
          <w:b/>
          <w:color w:val="000000"/>
        </w:rPr>
        <w:t>中国法学会</w:t>
      </w:r>
      <w:r>
        <w:rPr>
          <w:rFonts w:ascii="仿宋_GB2312" w:hint="eastAsia"/>
          <w:b/>
          <w:color w:val="000000"/>
        </w:rPr>
        <w:t>已立项</w:t>
      </w:r>
      <w:r>
        <w:rPr>
          <w:rFonts w:ascii="仿宋_GB2312" w:hint="eastAsia"/>
          <w:b/>
          <w:color w:val="000000"/>
        </w:rPr>
        <w:t>后期资助项目一览</w:t>
      </w:r>
      <w:r w:rsidRPr="0069333A">
        <w:rPr>
          <w:rFonts w:ascii="仿宋_GB2312" w:hint="eastAsia"/>
          <w:b/>
          <w:color w:val="000000"/>
        </w:rPr>
        <w:t>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3119"/>
      </w:tblGrid>
      <w:tr w:rsidR="00AE116B" w:rsidRPr="004B7104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500" w:lineRule="exact"/>
              <w:jc w:val="center"/>
              <w:rPr>
                <w:rFonts w:ascii="Calibri" w:eastAsia="宋体" w:hAnsi="Calibri" w:hint="eastAsia"/>
                <w:b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b/>
                <w:sz w:val="21"/>
                <w:szCs w:val="22"/>
              </w:rPr>
              <w:t>序号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500" w:lineRule="exact"/>
              <w:jc w:val="center"/>
              <w:rPr>
                <w:rFonts w:ascii="Calibri" w:eastAsia="宋体" w:hAnsi="Calibri" w:hint="eastAsia"/>
                <w:b/>
                <w:sz w:val="21"/>
                <w:szCs w:val="22"/>
              </w:rPr>
            </w:pPr>
            <w:r w:rsidRPr="002879BF">
              <w:rPr>
                <w:rFonts w:ascii="Calibri" w:eastAsia="宋体" w:hAnsi="Calibri" w:hint="eastAsia"/>
                <w:b/>
                <w:sz w:val="21"/>
                <w:szCs w:val="22"/>
              </w:rPr>
              <w:t>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500" w:lineRule="exact"/>
              <w:jc w:val="center"/>
              <w:rPr>
                <w:rFonts w:ascii="Calibri" w:eastAsia="宋体" w:hAnsi="Calibri" w:hint="eastAsia"/>
                <w:b/>
                <w:sz w:val="21"/>
                <w:szCs w:val="22"/>
              </w:rPr>
            </w:pPr>
            <w:r w:rsidRPr="002879BF">
              <w:rPr>
                <w:rFonts w:ascii="Calibri" w:eastAsia="宋体" w:hAnsi="Calibri" w:hint="eastAsia"/>
                <w:b/>
                <w:sz w:val="21"/>
                <w:szCs w:val="22"/>
              </w:rPr>
              <w:t>类型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500" w:lineRule="exact"/>
              <w:jc w:val="center"/>
              <w:rPr>
                <w:rFonts w:ascii="Calibri" w:eastAsia="宋体" w:hAnsi="Calibri" w:hint="eastAsia"/>
                <w:b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b/>
                <w:sz w:val="21"/>
                <w:szCs w:val="22"/>
              </w:rPr>
              <w:t>出版单位及时间</w:t>
            </w:r>
          </w:p>
        </w:tc>
      </w:tr>
      <w:tr w:rsidR="00AE116B" w:rsidRPr="004B7104" w:rsidTr="00AE116B">
        <w:trPr>
          <w:trHeight w:val="545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79BF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80415">
              <w:rPr>
                <w:rFonts w:ascii="宋体" w:eastAsia="宋体" w:hAnsi="宋体" w:hint="eastAsia"/>
                <w:sz w:val="21"/>
                <w:szCs w:val="21"/>
              </w:rPr>
              <w:t>《行政程序法典化研究》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法律出版社2016年9月版</w:t>
            </w:r>
          </w:p>
        </w:tc>
      </w:tr>
      <w:tr w:rsidR="00AE116B" w:rsidRPr="004B7104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79BF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80415">
              <w:rPr>
                <w:rFonts w:ascii="宋体" w:eastAsia="宋体" w:hAnsi="宋体" w:hint="eastAsia"/>
                <w:sz w:val="21"/>
                <w:szCs w:val="21"/>
              </w:rPr>
              <w:t>《解读青年马克思的黑格尔法哲学批判》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80415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法律出版社</w:t>
            </w:r>
            <w:r w:rsidRPr="00680415">
              <w:rPr>
                <w:rFonts w:ascii="宋体" w:eastAsia="宋体" w:hAnsi="宋体" w:hint="eastAsia"/>
                <w:sz w:val="21"/>
                <w:szCs w:val="21"/>
              </w:rPr>
              <w:t>2016年11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680415">
              <w:rPr>
                <w:rFonts w:ascii="宋体" w:eastAsia="宋体" w:hAnsi="宋体" w:hint="eastAsia"/>
                <w:sz w:val="21"/>
                <w:szCs w:val="21"/>
              </w:rPr>
              <w:t>版</w:t>
            </w:r>
          </w:p>
        </w:tc>
      </w:tr>
      <w:tr w:rsidR="00AE116B" w:rsidRPr="004B7104" w:rsidTr="00AE116B">
        <w:trPr>
          <w:trHeight w:val="623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79BF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80415">
              <w:rPr>
                <w:rFonts w:ascii="宋体" w:eastAsia="宋体" w:hAnsi="宋体" w:hint="eastAsia"/>
                <w:sz w:val="21"/>
                <w:szCs w:val="21"/>
              </w:rPr>
              <w:t>《清代“杀一家三人”律、例辨析》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80415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680415">
              <w:rPr>
                <w:rFonts w:ascii="宋体" w:eastAsia="宋体" w:hAnsi="宋体" w:hint="eastAsia"/>
                <w:sz w:val="21"/>
                <w:szCs w:val="21"/>
              </w:rPr>
              <w:t>法律出版社2016年10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680415">
              <w:rPr>
                <w:rFonts w:ascii="宋体" w:eastAsia="宋体" w:hAnsi="宋体" w:hint="eastAsia"/>
                <w:sz w:val="21"/>
                <w:szCs w:val="21"/>
              </w:rPr>
              <w:t>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680415">
              <w:rPr>
                <w:rFonts w:ascii="宋体" w:eastAsia="宋体" w:hAnsi="宋体" w:hint="eastAsia"/>
                <w:sz w:val="21"/>
                <w:szCs w:val="21"/>
              </w:rPr>
              <w:t>中央地方关系中的民主集中制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研究</w:t>
            </w:r>
            <w:r w:rsidRPr="00680415"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法律出版社</w:t>
            </w:r>
            <w:r w:rsidRPr="00680415">
              <w:rPr>
                <w:rFonts w:ascii="宋体" w:eastAsia="宋体" w:hAnsi="宋体" w:hint="eastAsia"/>
                <w:sz w:val="21"/>
                <w:szCs w:val="21"/>
              </w:rPr>
              <w:t>2016年12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680415">
              <w:rPr>
                <w:rFonts w:ascii="宋体" w:eastAsia="宋体" w:hAnsi="宋体" w:hint="eastAsia"/>
                <w:sz w:val="21"/>
                <w:szCs w:val="21"/>
              </w:rPr>
              <w:t>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BD4219">
              <w:rPr>
                <w:rFonts w:ascii="宋体" w:eastAsia="宋体" w:hAnsi="宋体" w:hint="eastAsia"/>
                <w:sz w:val="21"/>
                <w:szCs w:val="21"/>
              </w:rPr>
              <w:t>《证券内幕交易构成要件比较研究》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BD4219">
              <w:rPr>
                <w:rFonts w:ascii="宋体" w:eastAsia="宋体" w:hAnsi="宋体" w:hint="eastAsia"/>
                <w:sz w:val="21"/>
                <w:szCs w:val="21"/>
              </w:rPr>
              <w:t>法律出版社2016年11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BD4219">
              <w:rPr>
                <w:rFonts w:ascii="宋体" w:eastAsia="宋体" w:hAnsi="宋体" w:hint="eastAsia"/>
                <w:sz w:val="21"/>
                <w:szCs w:val="21"/>
              </w:rPr>
              <w:t>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《欧洲婚姻财产法的未来》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译著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BD4219">
              <w:rPr>
                <w:rFonts w:ascii="宋体" w:eastAsia="宋体" w:hAnsi="宋体" w:hint="eastAsia"/>
                <w:sz w:val="21"/>
                <w:szCs w:val="21"/>
              </w:rPr>
              <w:t>法律出版社</w:t>
            </w:r>
            <w:r w:rsidRPr="008478C4">
              <w:rPr>
                <w:rFonts w:ascii="宋体" w:eastAsia="宋体" w:hAnsi="宋体" w:hint="eastAsia"/>
                <w:sz w:val="21"/>
                <w:szCs w:val="21"/>
              </w:rPr>
              <w:t>2017年1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8478C4">
              <w:rPr>
                <w:rFonts w:ascii="宋体" w:eastAsia="宋体" w:hAnsi="宋体" w:hint="eastAsia"/>
                <w:sz w:val="21"/>
                <w:szCs w:val="21"/>
              </w:rPr>
              <w:t>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《德国刑法教义学上的客观处罚条件》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法律出版社</w:t>
            </w:r>
            <w:r w:rsidRPr="008478C4">
              <w:rPr>
                <w:rFonts w:ascii="宋体" w:eastAsia="宋体" w:hAnsi="宋体" w:hint="eastAsia"/>
                <w:sz w:val="21"/>
                <w:szCs w:val="21"/>
              </w:rPr>
              <w:t>2016年11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8478C4">
              <w:rPr>
                <w:rFonts w:ascii="宋体" w:eastAsia="宋体" w:hAnsi="宋体" w:hint="eastAsia"/>
                <w:sz w:val="21"/>
                <w:szCs w:val="21"/>
              </w:rPr>
              <w:t>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《结果加重犯的基本原理与认定规则研究》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法律出版社2016年11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8478C4">
              <w:rPr>
                <w:rFonts w:ascii="宋体" w:eastAsia="宋体" w:hAnsi="宋体" w:hint="eastAsia"/>
                <w:sz w:val="21"/>
                <w:szCs w:val="21"/>
              </w:rPr>
              <w:t>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《刑事诉讼中法院职权调查问题研究》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法律出版社2016年11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8478C4">
              <w:rPr>
                <w:rFonts w:ascii="宋体" w:eastAsia="宋体" w:hAnsi="宋体" w:hint="eastAsia"/>
                <w:sz w:val="21"/>
                <w:szCs w:val="21"/>
              </w:rPr>
              <w:t>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《人民陪审员角色研究》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法律出版社</w:t>
            </w:r>
            <w:r w:rsidRPr="008478C4">
              <w:rPr>
                <w:rFonts w:ascii="宋体" w:eastAsia="宋体" w:hAnsi="宋体" w:hint="eastAsia"/>
                <w:sz w:val="21"/>
                <w:szCs w:val="21"/>
              </w:rPr>
              <w:t>2016年11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8478C4">
              <w:rPr>
                <w:rFonts w:ascii="宋体" w:eastAsia="宋体" w:hAnsi="宋体" w:hint="eastAsia"/>
                <w:sz w:val="21"/>
                <w:szCs w:val="21"/>
              </w:rPr>
              <w:t>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《非典型劳动者权益保护研究》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法律出版</w:t>
            </w:r>
            <w:bookmarkStart w:id="0" w:name="_GoBack"/>
            <w:bookmarkEnd w:id="0"/>
            <w:r w:rsidRPr="008478C4">
              <w:rPr>
                <w:rFonts w:ascii="宋体" w:eastAsia="宋体" w:hAnsi="宋体" w:hint="eastAsia"/>
                <w:sz w:val="21"/>
                <w:szCs w:val="21"/>
              </w:rPr>
              <w:t>社2016年11月版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《创新与反垄断——互联网企业滥用行为之法律规制研究》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法律出版社2016年11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8478C4">
              <w:rPr>
                <w:rFonts w:ascii="宋体" w:eastAsia="宋体" w:hAnsi="宋体" w:hint="eastAsia"/>
                <w:sz w:val="21"/>
                <w:szCs w:val="21"/>
              </w:rPr>
              <w:t>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《不得援引国家豁免的商业交易诉讼研究》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法律出版社2016年11月版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《国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家</w:t>
            </w:r>
            <w:r w:rsidRPr="008478C4">
              <w:rPr>
                <w:rFonts w:ascii="宋体" w:eastAsia="宋体" w:hAnsi="宋体" w:hint="eastAsia"/>
                <w:sz w:val="21"/>
                <w:szCs w:val="21"/>
              </w:rPr>
              <w:t>侵权的国际私法问题研究》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法律出版社2016年11月版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法律的空间意象性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法律出版社2017</w:t>
            </w:r>
            <w:r w:rsidRPr="008478C4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罗马体育法要论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B6BDB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中国古代法典目录的演变及功能研究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Default="00AE116B" w:rsidP="00AE116B">
            <w:pPr>
              <w:jc w:val="center"/>
              <w:textAlignment w:val="center"/>
            </w:pPr>
            <w:r w:rsidRPr="00F24ADA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转型正义法律问题研究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Default="00AE116B" w:rsidP="00AE116B">
            <w:pPr>
              <w:jc w:val="center"/>
              <w:textAlignment w:val="center"/>
            </w:pPr>
            <w:r w:rsidRPr="00F24ADA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论行政法上的意思表示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Default="00AE116B" w:rsidP="00AE116B">
            <w:pPr>
              <w:jc w:val="center"/>
              <w:textAlignment w:val="center"/>
            </w:pPr>
            <w:r w:rsidRPr="00F24ADA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新农村建设中保障农民政治参与权利的制度创新研究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Default="00AE116B" w:rsidP="00AE116B">
            <w:pPr>
              <w:jc w:val="center"/>
              <w:textAlignment w:val="center"/>
            </w:pPr>
            <w:r w:rsidRPr="00F24ADA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国家赔偿法研究述评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Default="00AE116B" w:rsidP="00AE116B">
            <w:pPr>
              <w:jc w:val="center"/>
              <w:textAlignment w:val="center"/>
            </w:pPr>
            <w:r w:rsidRPr="00F24ADA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个人信息与权利配置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Default="00AE116B" w:rsidP="00AE116B">
            <w:pPr>
              <w:jc w:val="center"/>
              <w:textAlignment w:val="center"/>
            </w:pPr>
            <w:r w:rsidRPr="00F24ADA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从“大陆”走向“混合”的路易斯安那民法典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Default="00AE116B" w:rsidP="00AE116B">
            <w:pPr>
              <w:jc w:val="center"/>
              <w:textAlignment w:val="center"/>
            </w:pPr>
            <w:r w:rsidRPr="00F24ADA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防控网络恐怖活动立法研究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Default="00AE116B" w:rsidP="00AE116B">
            <w:pPr>
              <w:jc w:val="center"/>
              <w:textAlignment w:val="center"/>
            </w:pPr>
            <w:r w:rsidRPr="00F24ADA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背信犯罪：现代社会的白领犯罪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B6BDB">
              <w:rPr>
                <w:rFonts w:ascii="宋体" w:eastAsia="宋体" w:hAnsi="宋体" w:hint="eastAsia"/>
                <w:sz w:val="21"/>
                <w:szCs w:val="21"/>
              </w:rPr>
              <w:t>译著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Default="00AE116B" w:rsidP="00AE116B">
            <w:pPr>
              <w:jc w:val="center"/>
              <w:textAlignment w:val="center"/>
            </w:pPr>
            <w:r w:rsidRPr="00F24ADA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刑事诉讼中的鉴定意见质证制度研究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Default="00AE116B" w:rsidP="00AE116B">
            <w:pPr>
              <w:jc w:val="center"/>
              <w:textAlignment w:val="center"/>
            </w:pPr>
            <w:r w:rsidRPr="00F24ADA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互联网规制的国际贸易法律问题研究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Default="00AE116B" w:rsidP="00AE116B">
            <w:pPr>
              <w:jc w:val="center"/>
              <w:textAlignment w:val="center"/>
            </w:pPr>
            <w:r w:rsidRPr="00F24ADA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相关市场界定研究——以技术许可协议为视角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78C4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Default="00AE116B" w:rsidP="00AE116B">
            <w:pPr>
              <w:jc w:val="center"/>
              <w:textAlignment w:val="center"/>
            </w:pPr>
            <w:r w:rsidRPr="00F24ADA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  <w:tr w:rsidR="00AE116B" w:rsidRPr="002879BF" w:rsidTr="00AE116B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5B6BDB">
              <w:rPr>
                <w:rFonts w:ascii="宋体" w:eastAsia="宋体" w:hAnsi="宋体" w:hint="eastAsia"/>
                <w:sz w:val="21"/>
                <w:szCs w:val="21"/>
              </w:rPr>
              <w:t>外资并购国家安全审查制度的平衡机制研究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16B" w:rsidRPr="002879BF" w:rsidRDefault="00AE116B" w:rsidP="00AE116B">
            <w:pPr>
              <w:spacing w:line="460" w:lineRule="exact"/>
              <w:jc w:val="center"/>
              <w:textAlignment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116B" w:rsidRDefault="00AE116B" w:rsidP="00AE116B">
            <w:pPr>
              <w:jc w:val="center"/>
              <w:textAlignment w:val="center"/>
            </w:pPr>
            <w:r w:rsidRPr="00F24ADA">
              <w:rPr>
                <w:rFonts w:ascii="宋体" w:eastAsia="宋体" w:hAnsi="宋体" w:hint="eastAsia"/>
                <w:sz w:val="21"/>
                <w:szCs w:val="21"/>
              </w:rPr>
              <w:t>法律出版社2017年出版</w:t>
            </w:r>
          </w:p>
        </w:tc>
      </w:tr>
    </w:tbl>
    <w:p w:rsidR="003D3FB1" w:rsidRDefault="003D3FB1" w:rsidP="00AE116B">
      <w:pPr>
        <w:jc w:val="center"/>
        <w:textAlignment w:val="center"/>
      </w:pPr>
    </w:p>
    <w:sectPr w:rsidR="003D3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05" w:rsidRDefault="00253405" w:rsidP="00AE116B">
      <w:r>
        <w:separator/>
      </w:r>
    </w:p>
  </w:endnote>
  <w:endnote w:type="continuationSeparator" w:id="0">
    <w:p w:rsidR="00253405" w:rsidRDefault="00253405" w:rsidP="00AE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05" w:rsidRDefault="00253405" w:rsidP="00AE116B">
      <w:r>
        <w:separator/>
      </w:r>
    </w:p>
  </w:footnote>
  <w:footnote w:type="continuationSeparator" w:id="0">
    <w:p w:rsidR="00253405" w:rsidRDefault="00253405" w:rsidP="00AE1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54"/>
    <w:rsid w:val="00253405"/>
    <w:rsid w:val="003D3FB1"/>
    <w:rsid w:val="00AE116B"/>
    <w:rsid w:val="00C4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6B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1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1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1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6B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1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1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1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2017-02-24T01:28:00Z</dcterms:created>
  <dcterms:modified xsi:type="dcterms:W3CDTF">2017-02-24T01:36:00Z</dcterms:modified>
</cp:coreProperties>
</file>