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5D" w:rsidRPr="00C04B67" w:rsidRDefault="00264C5D" w:rsidP="00264C5D">
      <w:pPr>
        <w:rPr>
          <w:sz w:val="32"/>
          <w:szCs w:val="32"/>
        </w:rPr>
      </w:pPr>
      <w:r w:rsidRPr="00C04B67">
        <w:rPr>
          <w:rFonts w:hint="eastAsia"/>
          <w:sz w:val="32"/>
          <w:szCs w:val="32"/>
        </w:rPr>
        <w:t>附件</w:t>
      </w:r>
      <w:r w:rsidRPr="009426E2">
        <w:rPr>
          <w:rFonts w:asciiTheme="minorEastAsia" w:hAnsiTheme="minorEastAsia" w:hint="eastAsia"/>
          <w:sz w:val="32"/>
          <w:szCs w:val="32"/>
        </w:rPr>
        <w:t>2</w:t>
      </w:r>
    </w:p>
    <w:p w:rsidR="00CB566F" w:rsidRPr="009715E1" w:rsidRDefault="00264C5D" w:rsidP="00264C5D">
      <w:pPr>
        <w:spacing w:beforeLines="100" w:before="312" w:afterLines="100" w:after="312"/>
        <w:jc w:val="center"/>
        <w:rPr>
          <w:rFonts w:ascii="华文中宋" w:eastAsia="华文中宋" w:hAnsi="华文中宋"/>
          <w:b/>
          <w:sz w:val="36"/>
          <w:szCs w:val="32"/>
        </w:rPr>
      </w:pPr>
      <w:r w:rsidRPr="009715E1">
        <w:rPr>
          <w:rFonts w:ascii="华文中宋" w:eastAsia="华文中宋" w:hAnsi="华文中宋" w:hint="eastAsia"/>
          <w:b/>
          <w:sz w:val="36"/>
          <w:szCs w:val="32"/>
        </w:rPr>
        <w:t>第四届董必武青年法学成果奖优秀组织单位名单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149"/>
        <w:gridCol w:w="7230"/>
      </w:tblGrid>
      <w:tr w:rsidR="00264C5D" w:rsidRPr="00264C5D" w:rsidTr="00264C5D">
        <w:trPr>
          <w:trHeight w:val="7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C5D" w:rsidRPr="00264C5D" w:rsidRDefault="00264C5D" w:rsidP="00264C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C5D" w:rsidRPr="00264C5D" w:rsidRDefault="00264C5D" w:rsidP="00264C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北京市高级人民法院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湖北省法学会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江苏省法学会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9715E1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清华大学法学院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上海市法学会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FC6" w:rsidRPr="00264C5D" w:rsidRDefault="009715E1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山东省法学会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福建省法学会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最高人民检察院政治部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9715E1" w:rsidP="00264C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中国人民大学法学院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9715E1" w:rsidP="00D42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福建省人民检察院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D31D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D31D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B368B0" w:rsidP="00B368B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河南省法学会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D31D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D31D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B368B0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广东省法学会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D31D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D31D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B368B0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贵州省</w:t>
            </w:r>
            <w:r>
              <w:rPr>
                <w:rFonts w:hint="eastAsia"/>
                <w:color w:val="000000"/>
                <w:sz w:val="28"/>
                <w:szCs w:val="28"/>
              </w:rPr>
              <w:t>法学会</w:t>
            </w:r>
          </w:p>
        </w:tc>
      </w:tr>
      <w:tr w:rsidR="00B368B0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B0" w:rsidRPr="00264C5D" w:rsidRDefault="00B368B0" w:rsidP="00D31D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68B0" w:rsidRPr="005B1FC6" w:rsidRDefault="00B368B0" w:rsidP="00B368B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甘肃省法学会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B36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B368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B368B0" w:rsidP="00B368B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新疆维吾尔自治区法学会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B36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B368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FC6" w:rsidRPr="005B1FC6" w:rsidRDefault="00B368B0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贵州省人民检察院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B36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B368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中南</w:t>
            </w:r>
            <w:proofErr w:type="gramStart"/>
            <w:r w:rsidRPr="005B1FC6">
              <w:rPr>
                <w:rFonts w:hint="eastAsia"/>
                <w:color w:val="000000"/>
                <w:sz w:val="28"/>
                <w:szCs w:val="28"/>
              </w:rPr>
              <w:t>财经政法</w:t>
            </w:r>
            <w:proofErr w:type="gramEnd"/>
            <w:r w:rsidRPr="005B1FC6">
              <w:rPr>
                <w:rFonts w:hint="eastAsia"/>
                <w:color w:val="000000"/>
                <w:sz w:val="28"/>
                <w:szCs w:val="28"/>
              </w:rPr>
              <w:t>大学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5B1FC6" w:rsidP="00B36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B368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国家检察官学院</w:t>
            </w:r>
          </w:p>
        </w:tc>
      </w:tr>
      <w:tr w:rsidR="005B1FC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264C5D" w:rsidRDefault="00D31D26" w:rsidP="00B36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B368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FC6" w:rsidRPr="005B1FC6" w:rsidRDefault="005B1FC6" w:rsidP="005B1FC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北京市法学会</w:t>
            </w:r>
          </w:p>
        </w:tc>
      </w:tr>
      <w:tr w:rsidR="00D31D2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D26" w:rsidRPr="00264C5D" w:rsidRDefault="00B368B0" w:rsidP="00D42E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D26" w:rsidRPr="005B1FC6" w:rsidRDefault="00D31D26" w:rsidP="00D9096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中央财经大学法学院</w:t>
            </w:r>
          </w:p>
        </w:tc>
      </w:tr>
      <w:tr w:rsidR="00D31D2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D26" w:rsidRPr="00264C5D" w:rsidRDefault="00B368B0" w:rsidP="00D42E0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D26" w:rsidRPr="005B1FC6" w:rsidRDefault="00D31D26" w:rsidP="00D9096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B1FC6">
              <w:rPr>
                <w:rFonts w:hint="eastAsia"/>
                <w:color w:val="000000"/>
                <w:sz w:val="28"/>
                <w:szCs w:val="28"/>
              </w:rPr>
              <w:t>武汉大学法学院</w:t>
            </w:r>
          </w:p>
        </w:tc>
      </w:tr>
      <w:tr w:rsidR="00D31D26" w:rsidRPr="00264C5D" w:rsidTr="00264C5D">
        <w:trPr>
          <w:trHeight w:val="7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D26" w:rsidRPr="00264C5D" w:rsidRDefault="00D31D26" w:rsidP="00B368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B368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D26" w:rsidRPr="005B1FC6" w:rsidRDefault="00D31D26" w:rsidP="00FE2F4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B1FC6">
              <w:rPr>
                <w:rFonts w:hint="eastAsia"/>
                <w:color w:val="000000"/>
                <w:sz w:val="28"/>
                <w:szCs w:val="28"/>
              </w:rPr>
              <w:t>吉林大学法学院</w:t>
            </w:r>
          </w:p>
        </w:tc>
      </w:tr>
    </w:tbl>
    <w:p w:rsidR="00264C5D" w:rsidRPr="00264C5D" w:rsidRDefault="00264C5D" w:rsidP="00264C5D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sectPr w:rsidR="00264C5D" w:rsidRPr="0026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AB" w:rsidRDefault="00642FAB" w:rsidP="000E7905">
      <w:r>
        <w:separator/>
      </w:r>
    </w:p>
  </w:endnote>
  <w:endnote w:type="continuationSeparator" w:id="0">
    <w:p w:rsidR="00642FAB" w:rsidRDefault="00642FAB" w:rsidP="000E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AB" w:rsidRDefault="00642FAB" w:rsidP="000E7905">
      <w:r>
        <w:separator/>
      </w:r>
    </w:p>
  </w:footnote>
  <w:footnote w:type="continuationSeparator" w:id="0">
    <w:p w:rsidR="00642FAB" w:rsidRDefault="00642FAB" w:rsidP="000E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D"/>
    <w:rsid w:val="000E7905"/>
    <w:rsid w:val="00264C5D"/>
    <w:rsid w:val="003B368D"/>
    <w:rsid w:val="004B4A55"/>
    <w:rsid w:val="005B1FC6"/>
    <w:rsid w:val="00642319"/>
    <w:rsid w:val="00642FAB"/>
    <w:rsid w:val="007B1641"/>
    <w:rsid w:val="009715E1"/>
    <w:rsid w:val="00B368B0"/>
    <w:rsid w:val="00D31D26"/>
    <w:rsid w:val="00E13497"/>
    <w:rsid w:val="00E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2201-192</cp:lastModifiedBy>
  <cp:revision>5</cp:revision>
  <dcterms:created xsi:type="dcterms:W3CDTF">2016-10-26T02:25:00Z</dcterms:created>
  <dcterms:modified xsi:type="dcterms:W3CDTF">2016-10-27T08:07:00Z</dcterms:modified>
</cp:coreProperties>
</file>