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85A" w:rsidRDefault="003B685A" w:rsidP="00D10900">
      <w:pPr>
        <w:jc w:val="center"/>
        <w:rPr>
          <w:rFonts w:ascii="华文中宋" w:eastAsia="华文中宋" w:hAnsi="华文中宋"/>
          <w:sz w:val="36"/>
          <w:szCs w:val="36"/>
        </w:rPr>
      </w:pPr>
    </w:p>
    <w:p w:rsidR="00D10900" w:rsidRPr="00D10900" w:rsidRDefault="00D10900" w:rsidP="00D10900">
      <w:pPr>
        <w:jc w:val="center"/>
        <w:rPr>
          <w:rFonts w:ascii="华文中宋" w:eastAsia="华文中宋" w:hAnsi="华文中宋"/>
          <w:sz w:val="36"/>
          <w:szCs w:val="36"/>
        </w:rPr>
      </w:pPr>
      <w:r w:rsidRPr="00D10900">
        <w:rPr>
          <w:rFonts w:ascii="华文中宋" w:eastAsia="华文中宋" w:hAnsi="华文中宋" w:hint="eastAsia"/>
          <w:sz w:val="36"/>
          <w:szCs w:val="36"/>
        </w:rPr>
        <w:t>中国法学会部级法学研究课题成果鉴定结果</w:t>
      </w:r>
    </w:p>
    <w:p w:rsidR="00DA6E1F" w:rsidRPr="00D10900" w:rsidRDefault="00D10900" w:rsidP="00D10900">
      <w:pPr>
        <w:jc w:val="center"/>
        <w:rPr>
          <w:sz w:val="32"/>
          <w:szCs w:val="32"/>
        </w:rPr>
      </w:pPr>
      <w:r w:rsidRPr="00D10900">
        <w:rPr>
          <w:rFonts w:hint="eastAsia"/>
          <w:sz w:val="32"/>
          <w:szCs w:val="32"/>
        </w:rPr>
        <w:t>（共</w:t>
      </w:r>
      <w:r w:rsidRPr="00D10900">
        <w:rPr>
          <w:rFonts w:hint="eastAsia"/>
          <w:sz w:val="32"/>
          <w:szCs w:val="32"/>
        </w:rPr>
        <w:t>229</w:t>
      </w:r>
      <w:r w:rsidRPr="00D10900">
        <w:rPr>
          <w:rFonts w:hint="eastAsia"/>
          <w:sz w:val="32"/>
          <w:szCs w:val="32"/>
        </w:rPr>
        <w:t>项）</w:t>
      </w:r>
    </w:p>
    <w:p w:rsidR="00D10900" w:rsidRDefault="00D10900" w:rsidP="00D10900"/>
    <w:tbl>
      <w:tblPr>
        <w:tblW w:w="1049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3118"/>
        <w:gridCol w:w="1559"/>
        <w:gridCol w:w="3544"/>
      </w:tblGrid>
      <w:tr w:rsidR="00D10900" w:rsidRPr="00D10900" w:rsidTr="00CD7F7A">
        <w:trPr>
          <w:trHeight w:val="835"/>
        </w:trPr>
        <w:tc>
          <w:tcPr>
            <w:tcW w:w="10490" w:type="dxa"/>
            <w:gridSpan w:val="4"/>
            <w:vAlign w:val="center"/>
          </w:tcPr>
          <w:p w:rsidR="00D10900" w:rsidRPr="00D10900" w:rsidRDefault="00D10900" w:rsidP="00D10900">
            <w:pPr>
              <w:jc w:val="center"/>
              <w:rPr>
                <w:rFonts w:ascii="宋体" w:eastAsia="宋体" w:hAnsi="宋体" w:cs="宋体"/>
                <w:b/>
                <w:bCs/>
                <w:sz w:val="36"/>
                <w:szCs w:val="36"/>
              </w:rPr>
            </w:pPr>
            <w:r w:rsidRPr="00D10900">
              <w:rPr>
                <w:rFonts w:ascii="宋体" w:eastAsia="宋体" w:hAnsi="宋体" w:cs="宋体" w:hint="eastAsia"/>
                <w:b/>
                <w:bCs/>
                <w:sz w:val="36"/>
                <w:szCs w:val="36"/>
              </w:rPr>
              <w:t>优秀等级</w:t>
            </w:r>
          </w:p>
        </w:tc>
      </w:tr>
      <w:tr w:rsidR="00D10900" w:rsidRPr="00D10900" w:rsidTr="00CD7F7A">
        <w:tc>
          <w:tcPr>
            <w:tcW w:w="2269" w:type="dxa"/>
            <w:vAlign w:val="center"/>
          </w:tcPr>
          <w:p w:rsidR="00D10900" w:rsidRPr="00D10900" w:rsidRDefault="00D10900" w:rsidP="00D10900">
            <w:pPr>
              <w:jc w:val="center"/>
              <w:rPr>
                <w:rFonts w:ascii="宋体" w:eastAsia="宋体" w:hAnsi="宋体" w:cs="宋体"/>
                <w:b/>
                <w:bCs/>
                <w:sz w:val="30"/>
                <w:szCs w:val="30"/>
              </w:rPr>
            </w:pPr>
            <w:r w:rsidRPr="00D10900">
              <w:rPr>
                <w:rFonts w:ascii="宋体" w:eastAsia="宋体" w:hAnsi="宋体" w:cs="宋体" w:hint="eastAsia"/>
                <w:b/>
                <w:bCs/>
                <w:sz w:val="30"/>
                <w:szCs w:val="30"/>
              </w:rPr>
              <w:t>课题编号</w:t>
            </w:r>
          </w:p>
        </w:tc>
        <w:tc>
          <w:tcPr>
            <w:tcW w:w="3118" w:type="dxa"/>
            <w:vAlign w:val="center"/>
          </w:tcPr>
          <w:p w:rsidR="00D10900" w:rsidRPr="00D10900" w:rsidRDefault="00D10900" w:rsidP="00D10900">
            <w:pPr>
              <w:jc w:val="center"/>
              <w:rPr>
                <w:rFonts w:ascii="宋体" w:eastAsia="宋体" w:hAnsi="宋体" w:cs="宋体"/>
                <w:b/>
                <w:bCs/>
                <w:sz w:val="30"/>
                <w:szCs w:val="30"/>
              </w:rPr>
            </w:pPr>
            <w:r w:rsidRPr="00D10900">
              <w:rPr>
                <w:rFonts w:ascii="宋体" w:eastAsia="宋体" w:hAnsi="宋体" w:cs="宋体" w:hint="eastAsia"/>
                <w:b/>
                <w:bCs/>
                <w:sz w:val="30"/>
                <w:szCs w:val="30"/>
              </w:rPr>
              <w:t>课题名称</w:t>
            </w:r>
          </w:p>
        </w:tc>
        <w:tc>
          <w:tcPr>
            <w:tcW w:w="1559" w:type="dxa"/>
            <w:vAlign w:val="center"/>
          </w:tcPr>
          <w:p w:rsidR="00D10900" w:rsidRPr="00D10900" w:rsidRDefault="00D10900" w:rsidP="00D10900">
            <w:pPr>
              <w:jc w:val="center"/>
              <w:rPr>
                <w:rFonts w:ascii="宋体" w:eastAsia="宋体" w:hAnsi="宋体" w:cs="宋体"/>
                <w:b/>
                <w:bCs/>
                <w:sz w:val="30"/>
                <w:szCs w:val="30"/>
              </w:rPr>
            </w:pPr>
            <w:r w:rsidRPr="00D10900">
              <w:rPr>
                <w:rFonts w:ascii="宋体" w:eastAsia="宋体" w:hAnsi="宋体" w:cs="宋体" w:hint="eastAsia"/>
                <w:b/>
                <w:bCs/>
                <w:sz w:val="30"/>
                <w:szCs w:val="30"/>
              </w:rPr>
              <w:t>主持人</w:t>
            </w:r>
          </w:p>
        </w:tc>
        <w:tc>
          <w:tcPr>
            <w:tcW w:w="3544" w:type="dxa"/>
            <w:vAlign w:val="center"/>
          </w:tcPr>
          <w:p w:rsidR="00D10900" w:rsidRPr="00D10900" w:rsidRDefault="00D10900" w:rsidP="00D10900">
            <w:pPr>
              <w:jc w:val="center"/>
              <w:rPr>
                <w:rFonts w:ascii="宋体" w:eastAsia="宋体" w:hAnsi="宋体" w:cs="宋体"/>
                <w:b/>
                <w:bCs/>
                <w:sz w:val="30"/>
                <w:szCs w:val="30"/>
              </w:rPr>
            </w:pPr>
            <w:r w:rsidRPr="00D10900">
              <w:rPr>
                <w:rFonts w:ascii="宋体" w:eastAsia="宋体" w:hAnsi="宋体" w:cs="宋体" w:hint="eastAsia"/>
                <w:b/>
                <w:bCs/>
                <w:sz w:val="30"/>
                <w:szCs w:val="30"/>
              </w:rPr>
              <w:t>所在单位及职务、职称</w:t>
            </w:r>
          </w:p>
        </w:tc>
      </w:tr>
      <w:tr w:rsidR="00D10900" w:rsidRPr="00D10900" w:rsidTr="00CD7F7A">
        <w:tc>
          <w:tcPr>
            <w:tcW w:w="2269" w:type="dxa"/>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kern w:val="0"/>
                <w:sz w:val="30"/>
                <w:szCs w:val="30"/>
              </w:rPr>
              <w:t>CLS(2013)A02</w:t>
            </w:r>
          </w:p>
        </w:tc>
        <w:tc>
          <w:tcPr>
            <w:tcW w:w="3118" w:type="dxa"/>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中国特色社会主义法治发展道路研究</w:t>
            </w:r>
          </w:p>
        </w:tc>
        <w:tc>
          <w:tcPr>
            <w:tcW w:w="1559" w:type="dxa"/>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hint="eastAsia"/>
                <w:kern w:val="0"/>
                <w:sz w:val="30"/>
                <w:szCs w:val="30"/>
              </w:rPr>
              <w:t>姜</w:t>
            </w:r>
            <w:r w:rsidR="00961E75">
              <w:rPr>
                <w:rFonts w:ascii="宋体" w:eastAsia="宋体" w:hAnsi="宋体" w:cs="宋体" w:hint="eastAsia"/>
                <w:kern w:val="0"/>
                <w:sz w:val="30"/>
                <w:szCs w:val="30"/>
              </w:rPr>
              <w:t xml:space="preserve">　</w:t>
            </w:r>
            <w:r w:rsidRPr="00D10900">
              <w:rPr>
                <w:rFonts w:ascii="宋体" w:eastAsia="宋体" w:hAnsi="宋体" w:cs="宋体" w:hint="eastAsia"/>
                <w:kern w:val="0"/>
                <w:sz w:val="30"/>
                <w:szCs w:val="30"/>
              </w:rPr>
              <w:t>伟</w:t>
            </w:r>
          </w:p>
        </w:tc>
        <w:tc>
          <w:tcPr>
            <w:tcW w:w="3544" w:type="dxa"/>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中央政法委副秘书长</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nil"/>
              <w:left w:val="single" w:sz="4" w:space="0" w:color="auto"/>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kern w:val="0"/>
                <w:sz w:val="30"/>
                <w:szCs w:val="30"/>
              </w:rPr>
              <w:t>CLS(2013)A10</w:t>
            </w:r>
          </w:p>
        </w:tc>
        <w:tc>
          <w:tcPr>
            <w:tcW w:w="3118" w:type="dxa"/>
            <w:tcBorders>
              <w:top w:val="nil"/>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社会保障基金信托法律问题研究</w:t>
            </w:r>
          </w:p>
        </w:tc>
        <w:tc>
          <w:tcPr>
            <w:tcW w:w="1559" w:type="dxa"/>
            <w:tcBorders>
              <w:top w:val="nil"/>
              <w:left w:val="nil"/>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hint="eastAsia"/>
                <w:kern w:val="0"/>
                <w:sz w:val="30"/>
                <w:szCs w:val="30"/>
              </w:rPr>
              <w:t>黎建飞</w:t>
            </w:r>
          </w:p>
        </w:tc>
        <w:tc>
          <w:tcPr>
            <w:tcW w:w="3544" w:type="dxa"/>
            <w:tcBorders>
              <w:top w:val="nil"/>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中国人民大学法学院教授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nil"/>
              <w:left w:val="single" w:sz="4" w:space="0" w:color="auto"/>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kern w:val="0"/>
                <w:sz w:val="30"/>
                <w:szCs w:val="30"/>
              </w:rPr>
              <w:t>CLS(2013)B26</w:t>
            </w:r>
          </w:p>
        </w:tc>
        <w:tc>
          <w:tcPr>
            <w:tcW w:w="3118" w:type="dxa"/>
            <w:tcBorders>
              <w:top w:val="nil"/>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中国民事法律评注</w:t>
            </w:r>
          </w:p>
        </w:tc>
        <w:tc>
          <w:tcPr>
            <w:tcW w:w="1559" w:type="dxa"/>
            <w:tcBorders>
              <w:top w:val="nil"/>
              <w:left w:val="nil"/>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hint="eastAsia"/>
                <w:kern w:val="0"/>
                <w:sz w:val="30"/>
                <w:szCs w:val="30"/>
              </w:rPr>
              <w:t>王利明</w:t>
            </w:r>
          </w:p>
        </w:tc>
        <w:tc>
          <w:tcPr>
            <w:tcW w:w="3544" w:type="dxa"/>
            <w:tcBorders>
              <w:top w:val="nil"/>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中国人民大学法学院教授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kern w:val="0"/>
                <w:sz w:val="30"/>
                <w:szCs w:val="30"/>
              </w:rPr>
              <w:t>CLS(2013)B27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建设工程质量监管法律机制研究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proofErr w:type="gramStart"/>
            <w:r w:rsidRPr="00D10900">
              <w:rPr>
                <w:rFonts w:ascii="宋体" w:eastAsia="宋体" w:hAnsi="宋体" w:cs="宋体" w:hint="eastAsia"/>
                <w:kern w:val="0"/>
                <w:sz w:val="30"/>
                <w:szCs w:val="30"/>
              </w:rPr>
              <w:t>宋宗宇</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重庆大学建筑与房地产法研究中心主任、教授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kern w:val="0"/>
                <w:sz w:val="30"/>
                <w:szCs w:val="30"/>
              </w:rPr>
              <w:t>CLS(2013)B28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大学生创业的政府引导基金制度研究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hint="eastAsia"/>
                <w:kern w:val="0"/>
                <w:sz w:val="30"/>
                <w:szCs w:val="30"/>
              </w:rPr>
              <w:t>李炳安</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福州大学法学院教授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kern w:val="0"/>
                <w:sz w:val="30"/>
                <w:szCs w:val="30"/>
              </w:rPr>
              <w:t>CLS(2013)C57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继承法修改重点问题研究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hint="eastAsia"/>
                <w:kern w:val="0"/>
                <w:sz w:val="30"/>
                <w:szCs w:val="30"/>
              </w:rPr>
              <w:t>杨立新</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中国人民大学教授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kern w:val="0"/>
                <w:sz w:val="30"/>
                <w:szCs w:val="30"/>
              </w:rPr>
              <w:t>CLS(2013)C58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中美专利法比较研究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hint="eastAsia"/>
                <w:kern w:val="0"/>
                <w:sz w:val="30"/>
                <w:szCs w:val="30"/>
              </w:rPr>
              <w:t>罗东川</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最高人民法院审判委员会委员、</w:t>
            </w:r>
            <w:proofErr w:type="gramStart"/>
            <w:r w:rsidRPr="00D10900">
              <w:rPr>
                <w:rFonts w:ascii="宋体" w:eastAsia="宋体" w:hAnsi="宋体" w:cs="宋体" w:hint="eastAsia"/>
                <w:kern w:val="0"/>
                <w:sz w:val="30"/>
                <w:szCs w:val="30"/>
              </w:rPr>
              <w:t>民四庭</w:t>
            </w:r>
            <w:proofErr w:type="gramEnd"/>
            <w:r w:rsidRPr="00D10900">
              <w:rPr>
                <w:rFonts w:ascii="宋体" w:eastAsia="宋体" w:hAnsi="宋体" w:cs="宋体" w:hint="eastAsia"/>
                <w:kern w:val="0"/>
                <w:sz w:val="30"/>
                <w:szCs w:val="30"/>
              </w:rPr>
              <w:t>庭长</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kern w:val="0"/>
                <w:sz w:val="30"/>
                <w:szCs w:val="30"/>
              </w:rPr>
              <w:t>CLS(2013)C67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公诉案件无罪判决难问题研究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hint="eastAsia"/>
                <w:kern w:val="0"/>
                <w:sz w:val="30"/>
                <w:szCs w:val="30"/>
              </w:rPr>
              <w:t>李昌盛</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西南政法大学法学院副教授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CLS(2013)C74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我国未审没收程序完</w:t>
            </w:r>
            <w:r w:rsidRPr="00D10900">
              <w:rPr>
                <w:rFonts w:ascii="宋体" w:eastAsia="宋体" w:hAnsi="宋体" w:cs="Calibri" w:hint="eastAsia"/>
                <w:sz w:val="30"/>
                <w:szCs w:val="30"/>
              </w:rPr>
              <w:lastRenderedPageBreak/>
              <w:t>善研究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lastRenderedPageBreak/>
              <w:t>黄</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风</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北京师范大学刑事法律科</w:t>
            </w:r>
            <w:r w:rsidRPr="00D10900">
              <w:rPr>
                <w:rFonts w:ascii="宋体" w:eastAsia="宋体" w:hAnsi="宋体" w:cs="Calibri" w:hint="eastAsia"/>
                <w:sz w:val="30"/>
                <w:szCs w:val="30"/>
              </w:rPr>
              <w:lastRenderedPageBreak/>
              <w:t>学研究院教授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44746" w:rsidP="00D10900">
            <w:pPr>
              <w:jc w:val="center"/>
              <w:rPr>
                <w:rFonts w:ascii="宋体" w:eastAsia="宋体" w:hAnsi="宋体" w:cs="Calibri"/>
                <w:sz w:val="30"/>
                <w:szCs w:val="30"/>
              </w:rPr>
            </w:pPr>
            <w:r>
              <w:rPr>
                <w:rFonts w:ascii="宋体" w:eastAsia="宋体" w:hAnsi="宋体" w:cs="Calibri"/>
                <w:sz w:val="30"/>
                <w:szCs w:val="30"/>
              </w:rPr>
              <w:lastRenderedPageBreak/>
              <w:t>CLS</w:t>
            </w:r>
            <w:r w:rsidRPr="00D44746">
              <w:rPr>
                <w:rFonts w:ascii="宋体" w:eastAsia="宋体" w:hAnsi="宋体" w:cs="Calibri"/>
                <w:sz w:val="30"/>
                <w:szCs w:val="30"/>
              </w:rPr>
              <w:t>(</w:t>
            </w:r>
            <w:r w:rsidR="00D10900" w:rsidRPr="00D10900">
              <w:rPr>
                <w:rFonts w:ascii="宋体" w:eastAsia="宋体" w:hAnsi="宋体" w:cs="Calibri"/>
                <w:sz w:val="30"/>
                <w:szCs w:val="30"/>
              </w:rPr>
              <w:t>2013)C81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技术侦查制度中的隐私权保障问题研究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胡忠惠</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山东工商学院副教授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CLS(2013)C91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我国履行国际民用航空安保公约的立法与实践</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杨</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惠</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中国民航大学法学院常务副院长、教授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CLS(2013)Y35</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证券欺诈规制的实证研究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邢会强</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中央财经大学法学院副教授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CLS(2013)D111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法律解释体制重构研究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张立刚</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山东警察学院讲师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CLS(2013)D130</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农村土地股权制改革：现实表达与法律应对</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刘云生</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西南政法</w:t>
            </w:r>
            <w:proofErr w:type="gramStart"/>
            <w:r w:rsidRPr="00D10900">
              <w:rPr>
                <w:rFonts w:ascii="宋体" w:eastAsia="宋体" w:hAnsi="宋体" w:cs="Calibri" w:hint="eastAsia"/>
                <w:sz w:val="30"/>
                <w:szCs w:val="30"/>
              </w:rPr>
              <w:t>大学民</w:t>
            </w:r>
            <w:proofErr w:type="gramEnd"/>
            <w:r w:rsidRPr="00D10900">
              <w:rPr>
                <w:rFonts w:ascii="宋体" w:eastAsia="宋体" w:hAnsi="宋体" w:cs="Calibri" w:hint="eastAsia"/>
                <w:sz w:val="30"/>
                <w:szCs w:val="30"/>
              </w:rPr>
              <w:t>商法学院教授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CLS(2013)D134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中美上市公司并购法律规制比较研究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李文莉</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上海对外经贸大学副教授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CLS(2013)D153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数字产业中的版权保护制度选择</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刘</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洁</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北京物资学院讲师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w:t>
            </w:r>
            <w:r w:rsidRPr="00D10900">
              <w:rPr>
                <w:rFonts w:ascii="宋体" w:eastAsia="宋体" w:hAnsi="宋体" w:cs="Calibri" w:hint="eastAsia"/>
                <w:sz w:val="30"/>
                <w:szCs w:val="30"/>
              </w:rPr>
              <w:t>（</w:t>
            </w:r>
            <w:r w:rsidRPr="00D10900">
              <w:rPr>
                <w:rFonts w:ascii="宋体" w:eastAsia="宋体" w:hAnsi="宋体" w:cs="Calibri"/>
                <w:sz w:val="30"/>
                <w:szCs w:val="30"/>
              </w:rPr>
              <w:t>2013</w:t>
            </w:r>
            <w:r w:rsidRPr="00D10900">
              <w:rPr>
                <w:rFonts w:ascii="宋体" w:eastAsia="宋体" w:hAnsi="宋体" w:cs="Calibri" w:hint="eastAsia"/>
                <w:sz w:val="30"/>
                <w:szCs w:val="30"/>
              </w:rPr>
              <w:t>）</w:t>
            </w:r>
            <w:r w:rsidRPr="00D10900">
              <w:rPr>
                <w:rFonts w:ascii="宋体" w:eastAsia="宋体" w:hAnsi="宋体" w:cs="Calibri"/>
                <w:sz w:val="30"/>
                <w:szCs w:val="30"/>
              </w:rPr>
              <w:t>D162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商事信托监管视野下的信托法修改与完善</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于朝印</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山东财经大学法学院副教授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CLS(2013)D198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检察机关客观义务作用机制的实证研究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程</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捷</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中国青年政治学院讲师、</w:t>
            </w:r>
            <w:proofErr w:type="gramStart"/>
            <w:r w:rsidRPr="00D10900">
              <w:rPr>
                <w:rFonts w:ascii="宋体" w:eastAsia="宋体" w:hAnsi="宋体" w:cs="Calibri" w:hint="eastAsia"/>
                <w:sz w:val="30"/>
                <w:szCs w:val="30"/>
              </w:rPr>
              <w:t>硕导</w:t>
            </w:r>
            <w:proofErr w:type="gramEnd"/>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CLS(2013)D206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民事诉讼中第三人利益保护体系研究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崔玲玲</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西北大学法学院讲师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CLS(2013)D208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民事判决理由可接受性研究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王合静</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河南财经政法大学副教授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CLS(2013)D210</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我国劳动者职业健康法律保护的困境突破</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谭金可</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华东政法大学助理研究员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CLS(2013)D229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sz w:val="30"/>
                <w:szCs w:val="30"/>
              </w:rPr>
              <w:t>WTO</w:t>
            </w:r>
            <w:r w:rsidRPr="00D10900">
              <w:rPr>
                <w:rFonts w:ascii="宋体" w:eastAsia="宋体" w:hAnsi="宋体" w:cs="Calibri" w:hint="eastAsia"/>
                <w:sz w:val="30"/>
                <w:szCs w:val="30"/>
              </w:rPr>
              <w:t>《</w:t>
            </w:r>
            <w:r w:rsidRPr="00D10900">
              <w:rPr>
                <w:rFonts w:ascii="宋体" w:eastAsia="宋体" w:hAnsi="宋体" w:cs="Calibri"/>
                <w:sz w:val="30"/>
                <w:szCs w:val="30"/>
              </w:rPr>
              <w:t>SPS</w:t>
            </w:r>
            <w:r w:rsidRPr="00D10900">
              <w:rPr>
                <w:rFonts w:ascii="宋体" w:eastAsia="宋体" w:hAnsi="宋体" w:cs="Calibri" w:hint="eastAsia"/>
                <w:sz w:val="30"/>
                <w:szCs w:val="30"/>
              </w:rPr>
              <w:t>协定》与我国农产品出口应对</w:t>
            </w:r>
            <w:r w:rsidRPr="00D10900">
              <w:rPr>
                <w:rFonts w:ascii="宋体" w:eastAsia="宋体" w:hAnsi="宋体" w:cs="Calibri"/>
                <w:sz w:val="30"/>
                <w:szCs w:val="30"/>
              </w:rPr>
              <w:t>SPS</w:t>
            </w:r>
            <w:r w:rsidRPr="00D10900">
              <w:rPr>
                <w:rFonts w:ascii="宋体" w:eastAsia="宋体" w:hAnsi="宋体" w:cs="Calibri" w:hint="eastAsia"/>
                <w:sz w:val="30"/>
                <w:szCs w:val="30"/>
              </w:rPr>
              <w:t>措施对策研究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师</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华</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同济大学法学院教授、博导</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CLS(2013)D238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碳税立法研究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毛</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涛</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工业和信息化部国际经济技术合作中心全球能源资源环境研究所副所长、助理研究员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CLS(2012)A04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集体合同立法可行性研究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张鸣起</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时任中华全国总工会副主席</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CLS(2012)A08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刑事诉讼法修正案</w:t>
            </w:r>
            <w:proofErr w:type="gramStart"/>
            <w:r w:rsidRPr="00D10900">
              <w:rPr>
                <w:rFonts w:ascii="宋体" w:eastAsia="宋体" w:hAnsi="宋体" w:cs="Calibri" w:hint="eastAsia"/>
                <w:sz w:val="30"/>
                <w:szCs w:val="30"/>
              </w:rPr>
              <w:t>后司法</w:t>
            </w:r>
            <w:proofErr w:type="gramEnd"/>
            <w:r w:rsidRPr="00D10900">
              <w:rPr>
                <w:rFonts w:ascii="宋体" w:eastAsia="宋体" w:hAnsi="宋体" w:cs="Calibri" w:hint="eastAsia"/>
                <w:sz w:val="30"/>
                <w:szCs w:val="30"/>
              </w:rPr>
              <w:t>解释研究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王敏远</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中国社会科学院法学研究所研究员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CLS(2012)B1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国有企业法律制度研究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王新红</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福建师范大学法学院副院长、教授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CLS(2012)B24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审判工作人员的职能配置与分类管理研究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江必新</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最高人民法院副院长</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CLS(2012)Y31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强化虚拟社会管理与健全网络立法研究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常</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健</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华中师范大学副院长、教授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CLS(2012)Y32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自媒体时代法制事件</w:t>
            </w:r>
            <w:r w:rsidRPr="00D10900">
              <w:rPr>
                <w:rFonts w:ascii="宋体" w:eastAsia="宋体" w:hAnsi="宋体" w:cs="Calibri" w:hint="eastAsia"/>
                <w:sz w:val="30"/>
                <w:szCs w:val="30"/>
              </w:rPr>
              <w:lastRenderedPageBreak/>
              <w:t>的舆论形成模式及疏导策略研究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lastRenderedPageBreak/>
              <w:t>王天铮</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中国政法大学新闻与传播</w:t>
            </w:r>
            <w:r w:rsidRPr="00D10900">
              <w:rPr>
                <w:rFonts w:ascii="宋体" w:eastAsia="宋体" w:hAnsi="宋体" w:cs="Calibri" w:hint="eastAsia"/>
                <w:sz w:val="30"/>
                <w:szCs w:val="30"/>
              </w:rPr>
              <w:lastRenderedPageBreak/>
              <w:t>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CLS(2012)C41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国家荣誉制度立法研究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江国华</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武汉大学法学院教授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CLS(2012)C51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中国巨灾保险法研究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任自力</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北京航空航天大学法学院教授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CLS(2012)D106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苯教信仰视野下的藏族传统法文化研究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韩雪梅</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兰州大学法学院副教授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CLS(2012)D141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城市地下空间利用的法律规制</w:t>
            </w:r>
            <w:r w:rsidRPr="00D10900">
              <w:rPr>
                <w:rFonts w:ascii="宋体" w:eastAsia="宋体" w:hAnsi="宋体" w:cs="Calibri"/>
                <w:sz w:val="30"/>
                <w:szCs w:val="30"/>
              </w:rPr>
              <w:t>-</w:t>
            </w:r>
            <w:r w:rsidRPr="00D10900">
              <w:rPr>
                <w:rFonts w:ascii="宋体" w:eastAsia="宋体" w:hAnsi="宋体" w:cs="Calibri" w:hint="eastAsia"/>
                <w:sz w:val="30"/>
                <w:szCs w:val="30"/>
              </w:rPr>
              <w:t>以公私法协同为视角</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朱金东</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淮阴师范学院法学院讲师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CLS(2012)D150</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我国宗教法人财产权制度研究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仲崇玉</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西南政法大学副教授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CLS(2012)D236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国家海上管辖权研究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邹立刚</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海南大学法学院教授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w:t>
            </w:r>
            <w:r w:rsidRPr="00D10900">
              <w:rPr>
                <w:rFonts w:ascii="宋体" w:eastAsia="宋体" w:hAnsi="宋体" w:cs="Calibri" w:hint="eastAsia"/>
                <w:sz w:val="30"/>
                <w:szCs w:val="30"/>
              </w:rPr>
              <w:t>（</w:t>
            </w:r>
            <w:r w:rsidRPr="00D10900">
              <w:rPr>
                <w:rFonts w:ascii="宋体" w:eastAsia="宋体" w:hAnsi="宋体" w:cs="Calibri"/>
                <w:sz w:val="30"/>
                <w:szCs w:val="30"/>
              </w:rPr>
              <w:t>2011</w:t>
            </w:r>
            <w:r w:rsidRPr="00D10900">
              <w:rPr>
                <w:rFonts w:ascii="宋体" w:eastAsia="宋体" w:hAnsi="宋体" w:cs="Calibri" w:hint="eastAsia"/>
                <w:sz w:val="30"/>
                <w:szCs w:val="30"/>
              </w:rPr>
              <w:t>）</w:t>
            </w:r>
            <w:r w:rsidRPr="00D10900">
              <w:rPr>
                <w:rFonts w:ascii="宋体" w:eastAsia="宋体" w:hAnsi="宋体" w:cs="Calibri"/>
                <w:sz w:val="30"/>
                <w:szCs w:val="30"/>
              </w:rPr>
              <w:t>D28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非公共利益利用集体土地机制研究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申惠文</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郑州大学讲师</w:t>
            </w:r>
          </w:p>
        </w:tc>
      </w:tr>
      <w:tr w:rsidR="00D10900" w:rsidRPr="00D10900" w:rsidTr="00D44746">
        <w:trPr>
          <w:trHeight w:val="984"/>
        </w:trPr>
        <w:tc>
          <w:tcPr>
            <w:tcW w:w="10490" w:type="dxa"/>
            <w:gridSpan w:val="4"/>
            <w:vAlign w:val="center"/>
          </w:tcPr>
          <w:p w:rsidR="00D10900" w:rsidRPr="00D10900" w:rsidRDefault="00D10900" w:rsidP="003B685A">
            <w:pPr>
              <w:jc w:val="center"/>
              <w:rPr>
                <w:rFonts w:ascii="宋体" w:eastAsia="宋体" w:hAnsi="宋体" w:cs="宋体"/>
                <w:b/>
                <w:bCs/>
                <w:sz w:val="36"/>
                <w:szCs w:val="36"/>
              </w:rPr>
            </w:pPr>
            <w:r w:rsidRPr="00D10900">
              <w:rPr>
                <w:rFonts w:ascii="宋体" w:eastAsia="宋体" w:hAnsi="宋体" w:cs="宋体" w:hint="eastAsia"/>
                <w:b/>
                <w:bCs/>
                <w:sz w:val="36"/>
                <w:szCs w:val="36"/>
              </w:rPr>
              <w:t>合格等级</w:t>
            </w:r>
          </w:p>
        </w:tc>
      </w:tr>
      <w:tr w:rsidR="00D10900" w:rsidRPr="00D10900" w:rsidTr="00CD7F7A">
        <w:tc>
          <w:tcPr>
            <w:tcW w:w="2269" w:type="dxa"/>
            <w:vAlign w:val="center"/>
          </w:tcPr>
          <w:p w:rsidR="00D10900" w:rsidRPr="00D10900" w:rsidRDefault="00D10900" w:rsidP="00D10900">
            <w:pPr>
              <w:jc w:val="center"/>
              <w:rPr>
                <w:rFonts w:ascii="宋体" w:eastAsia="宋体" w:hAnsi="宋体" w:cs="宋体"/>
                <w:b/>
                <w:bCs/>
                <w:sz w:val="30"/>
                <w:szCs w:val="30"/>
              </w:rPr>
            </w:pPr>
            <w:r w:rsidRPr="00D10900">
              <w:rPr>
                <w:rFonts w:ascii="宋体" w:eastAsia="宋体" w:hAnsi="宋体" w:cs="宋体" w:hint="eastAsia"/>
                <w:b/>
                <w:bCs/>
                <w:sz w:val="30"/>
                <w:szCs w:val="30"/>
              </w:rPr>
              <w:t>课题编号</w:t>
            </w:r>
          </w:p>
        </w:tc>
        <w:tc>
          <w:tcPr>
            <w:tcW w:w="3118" w:type="dxa"/>
            <w:vAlign w:val="center"/>
          </w:tcPr>
          <w:p w:rsidR="00D10900" w:rsidRPr="00D10900" w:rsidRDefault="00D10900" w:rsidP="003B685A">
            <w:pPr>
              <w:jc w:val="center"/>
              <w:rPr>
                <w:rFonts w:ascii="宋体" w:eastAsia="宋体" w:hAnsi="宋体" w:cs="宋体"/>
                <w:b/>
                <w:bCs/>
                <w:sz w:val="30"/>
                <w:szCs w:val="30"/>
              </w:rPr>
            </w:pPr>
            <w:r w:rsidRPr="00D10900">
              <w:rPr>
                <w:rFonts w:ascii="宋体" w:eastAsia="宋体" w:hAnsi="宋体" w:cs="宋体" w:hint="eastAsia"/>
                <w:b/>
                <w:bCs/>
                <w:sz w:val="30"/>
                <w:szCs w:val="30"/>
              </w:rPr>
              <w:t>课题名称</w:t>
            </w:r>
          </w:p>
        </w:tc>
        <w:tc>
          <w:tcPr>
            <w:tcW w:w="1559" w:type="dxa"/>
            <w:vAlign w:val="center"/>
          </w:tcPr>
          <w:p w:rsidR="00D10900" w:rsidRPr="00D10900" w:rsidRDefault="00D10900" w:rsidP="00D10900">
            <w:pPr>
              <w:jc w:val="center"/>
              <w:rPr>
                <w:rFonts w:ascii="宋体" w:eastAsia="宋体" w:hAnsi="宋体" w:cs="宋体"/>
                <w:b/>
                <w:bCs/>
                <w:sz w:val="30"/>
                <w:szCs w:val="30"/>
              </w:rPr>
            </w:pPr>
            <w:r w:rsidRPr="00D10900">
              <w:rPr>
                <w:rFonts w:ascii="宋体" w:eastAsia="宋体" w:hAnsi="宋体" w:cs="宋体" w:hint="eastAsia"/>
                <w:b/>
                <w:bCs/>
                <w:sz w:val="30"/>
                <w:szCs w:val="30"/>
              </w:rPr>
              <w:t>主持人</w:t>
            </w:r>
          </w:p>
        </w:tc>
        <w:tc>
          <w:tcPr>
            <w:tcW w:w="3544" w:type="dxa"/>
            <w:vAlign w:val="center"/>
          </w:tcPr>
          <w:p w:rsidR="00D10900" w:rsidRPr="00D10900" w:rsidRDefault="00D10900" w:rsidP="003B685A">
            <w:pPr>
              <w:jc w:val="center"/>
              <w:rPr>
                <w:rFonts w:ascii="宋体" w:eastAsia="宋体" w:hAnsi="宋体" w:cs="宋体"/>
                <w:b/>
                <w:bCs/>
                <w:sz w:val="30"/>
                <w:szCs w:val="30"/>
              </w:rPr>
            </w:pPr>
            <w:r w:rsidRPr="00D10900">
              <w:rPr>
                <w:rFonts w:ascii="宋体" w:eastAsia="宋体" w:hAnsi="宋体" w:cs="宋体" w:hint="eastAsia"/>
                <w:b/>
                <w:bCs/>
                <w:sz w:val="30"/>
                <w:szCs w:val="30"/>
              </w:rPr>
              <w:t>所在单位及职务、职称</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2"/>
        </w:trPr>
        <w:tc>
          <w:tcPr>
            <w:tcW w:w="2269" w:type="dxa"/>
            <w:tcBorders>
              <w:top w:val="nil"/>
              <w:left w:val="single" w:sz="4" w:space="0" w:color="auto"/>
              <w:bottom w:val="single" w:sz="4" w:space="0" w:color="auto"/>
              <w:right w:val="single" w:sz="4" w:space="0" w:color="auto"/>
            </w:tcBorders>
            <w:noWrap/>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kern w:val="0"/>
                <w:sz w:val="30"/>
                <w:szCs w:val="30"/>
              </w:rPr>
              <w:t>CLS(2013)A03</w:t>
            </w:r>
          </w:p>
        </w:tc>
        <w:tc>
          <w:tcPr>
            <w:tcW w:w="3118" w:type="dxa"/>
            <w:tcBorders>
              <w:top w:val="nil"/>
              <w:left w:val="nil"/>
              <w:bottom w:val="single" w:sz="4" w:space="0" w:color="auto"/>
              <w:right w:val="single" w:sz="4" w:space="0" w:color="auto"/>
            </w:tcBorders>
            <w:noWrap/>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领导干部的法治思维和法治方式研究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proofErr w:type="gramStart"/>
            <w:r w:rsidRPr="00D10900">
              <w:rPr>
                <w:rFonts w:ascii="宋体" w:eastAsia="宋体" w:hAnsi="宋体" w:cs="宋体" w:hint="eastAsia"/>
                <w:kern w:val="0"/>
                <w:sz w:val="30"/>
                <w:szCs w:val="30"/>
              </w:rPr>
              <w:t>汪习根</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武汉大学法学院副院长、教授、博士生导师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2"/>
        </w:trPr>
        <w:tc>
          <w:tcPr>
            <w:tcW w:w="2269" w:type="dxa"/>
            <w:tcBorders>
              <w:top w:val="nil"/>
              <w:left w:val="single" w:sz="4" w:space="0" w:color="auto"/>
              <w:bottom w:val="single" w:sz="4" w:space="0" w:color="auto"/>
              <w:right w:val="single" w:sz="4" w:space="0" w:color="auto"/>
            </w:tcBorders>
            <w:noWrap/>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hint="eastAsia"/>
                <w:kern w:val="0"/>
                <w:sz w:val="30"/>
                <w:szCs w:val="30"/>
              </w:rPr>
              <w:t>CLS(2013)A04</w:t>
            </w:r>
          </w:p>
        </w:tc>
        <w:tc>
          <w:tcPr>
            <w:tcW w:w="3118" w:type="dxa"/>
            <w:tcBorders>
              <w:top w:val="nil"/>
              <w:left w:val="nil"/>
              <w:bottom w:val="single" w:sz="4" w:space="0" w:color="auto"/>
              <w:right w:val="single" w:sz="4" w:space="0" w:color="auto"/>
            </w:tcBorders>
            <w:noWrap/>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司法权力运行机制研</w:t>
            </w:r>
            <w:r w:rsidRPr="00D10900">
              <w:rPr>
                <w:rFonts w:ascii="宋体" w:eastAsia="宋体" w:hAnsi="宋体" w:cs="宋体" w:hint="eastAsia"/>
                <w:kern w:val="0"/>
                <w:sz w:val="30"/>
                <w:szCs w:val="30"/>
              </w:rPr>
              <w:lastRenderedPageBreak/>
              <w:t>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hint="eastAsia"/>
                <w:kern w:val="0"/>
                <w:sz w:val="30"/>
                <w:szCs w:val="30"/>
              </w:rPr>
              <w:lastRenderedPageBreak/>
              <w:t>李仕春</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时任中国法学会法律信息</w:t>
            </w:r>
            <w:r w:rsidRPr="00D10900">
              <w:rPr>
                <w:rFonts w:ascii="宋体" w:eastAsia="宋体" w:hAnsi="宋体" w:cs="宋体" w:hint="eastAsia"/>
                <w:kern w:val="0"/>
                <w:sz w:val="30"/>
                <w:szCs w:val="30"/>
              </w:rPr>
              <w:lastRenderedPageBreak/>
              <w:t>部主任、教授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2"/>
        </w:trPr>
        <w:tc>
          <w:tcPr>
            <w:tcW w:w="2269" w:type="dxa"/>
            <w:tcBorders>
              <w:top w:val="nil"/>
              <w:left w:val="single" w:sz="4" w:space="0" w:color="auto"/>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hint="eastAsia"/>
                <w:kern w:val="0"/>
                <w:sz w:val="30"/>
                <w:szCs w:val="30"/>
              </w:rPr>
              <w:lastRenderedPageBreak/>
              <w:t>CLS(2013)A07</w:t>
            </w:r>
          </w:p>
        </w:tc>
        <w:tc>
          <w:tcPr>
            <w:tcW w:w="3118" w:type="dxa"/>
            <w:tcBorders>
              <w:top w:val="nil"/>
              <w:left w:val="nil"/>
              <w:bottom w:val="single" w:sz="4" w:space="0" w:color="auto"/>
              <w:right w:val="single" w:sz="4" w:space="0" w:color="auto"/>
            </w:tcBorders>
            <w:noWrap/>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世界一流企业法律管理对</w:t>
            </w:r>
            <w:proofErr w:type="gramStart"/>
            <w:r w:rsidRPr="00D10900">
              <w:rPr>
                <w:rFonts w:ascii="宋体" w:eastAsia="宋体" w:hAnsi="宋体" w:cs="宋体" w:hint="eastAsia"/>
                <w:kern w:val="0"/>
                <w:sz w:val="30"/>
                <w:szCs w:val="30"/>
              </w:rPr>
              <w:t>标研究</w:t>
            </w:r>
            <w:proofErr w:type="gramEnd"/>
          </w:p>
        </w:tc>
        <w:tc>
          <w:tcPr>
            <w:tcW w:w="1559" w:type="dxa"/>
            <w:tcBorders>
              <w:top w:val="nil"/>
              <w:left w:val="nil"/>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hint="eastAsia"/>
                <w:kern w:val="0"/>
                <w:sz w:val="30"/>
                <w:szCs w:val="30"/>
              </w:rPr>
              <w:t>刘俊海</w:t>
            </w:r>
          </w:p>
        </w:tc>
        <w:tc>
          <w:tcPr>
            <w:tcW w:w="3544" w:type="dxa"/>
            <w:tcBorders>
              <w:top w:val="nil"/>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中国人民大学法学院教授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2"/>
        </w:trPr>
        <w:tc>
          <w:tcPr>
            <w:tcW w:w="2269" w:type="dxa"/>
            <w:tcBorders>
              <w:top w:val="nil"/>
              <w:left w:val="single" w:sz="4" w:space="0" w:color="auto"/>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kern w:val="0"/>
                <w:sz w:val="30"/>
                <w:szCs w:val="30"/>
              </w:rPr>
              <w:t>CLS(2013)A08</w:t>
            </w:r>
          </w:p>
        </w:tc>
        <w:tc>
          <w:tcPr>
            <w:tcW w:w="3118" w:type="dxa"/>
            <w:tcBorders>
              <w:top w:val="nil"/>
              <w:left w:val="nil"/>
              <w:bottom w:val="single" w:sz="4" w:space="0" w:color="auto"/>
              <w:right w:val="single" w:sz="4" w:space="0" w:color="auto"/>
            </w:tcBorders>
            <w:noWrap/>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司法公信</w:t>
            </w:r>
            <w:proofErr w:type="gramStart"/>
            <w:r w:rsidRPr="00D10900">
              <w:rPr>
                <w:rFonts w:ascii="宋体" w:eastAsia="宋体" w:hAnsi="宋体" w:cs="宋体" w:hint="eastAsia"/>
                <w:kern w:val="0"/>
                <w:sz w:val="30"/>
                <w:szCs w:val="30"/>
              </w:rPr>
              <w:t>力研究</w:t>
            </w:r>
            <w:proofErr w:type="gramEnd"/>
          </w:p>
        </w:tc>
        <w:tc>
          <w:tcPr>
            <w:tcW w:w="1559" w:type="dxa"/>
            <w:tcBorders>
              <w:top w:val="nil"/>
              <w:left w:val="nil"/>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hint="eastAsia"/>
                <w:kern w:val="0"/>
                <w:sz w:val="30"/>
                <w:szCs w:val="30"/>
              </w:rPr>
              <w:t>吴英姿</w:t>
            </w:r>
          </w:p>
        </w:tc>
        <w:tc>
          <w:tcPr>
            <w:tcW w:w="3544" w:type="dxa"/>
            <w:tcBorders>
              <w:top w:val="nil"/>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南京大学法学院副院长、教授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02"/>
        </w:trPr>
        <w:tc>
          <w:tcPr>
            <w:tcW w:w="2269" w:type="dxa"/>
            <w:tcBorders>
              <w:top w:val="nil"/>
              <w:left w:val="single" w:sz="4" w:space="0" w:color="auto"/>
              <w:bottom w:val="single" w:sz="4" w:space="0" w:color="auto"/>
              <w:right w:val="single" w:sz="4" w:space="0" w:color="auto"/>
            </w:tcBorders>
            <w:noWrap/>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kern w:val="0"/>
                <w:sz w:val="30"/>
                <w:szCs w:val="30"/>
              </w:rPr>
              <w:t>CLS(2013)A</w:t>
            </w:r>
            <w:r w:rsidRPr="00D10900">
              <w:rPr>
                <w:rFonts w:ascii="宋体" w:eastAsia="宋体" w:hAnsi="宋体" w:cs="宋体" w:hint="eastAsia"/>
                <w:kern w:val="0"/>
                <w:sz w:val="30"/>
                <w:szCs w:val="30"/>
              </w:rPr>
              <w:t>09</w:t>
            </w:r>
          </w:p>
        </w:tc>
        <w:tc>
          <w:tcPr>
            <w:tcW w:w="3118" w:type="dxa"/>
            <w:tcBorders>
              <w:top w:val="nil"/>
              <w:left w:val="nil"/>
              <w:bottom w:val="single" w:sz="4" w:space="0" w:color="auto"/>
              <w:right w:val="single" w:sz="4" w:space="0" w:color="auto"/>
            </w:tcBorders>
            <w:noWrap/>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改革完善律师制度研究</w:t>
            </w:r>
          </w:p>
        </w:tc>
        <w:tc>
          <w:tcPr>
            <w:tcW w:w="1559" w:type="dxa"/>
            <w:tcBorders>
              <w:top w:val="nil"/>
              <w:left w:val="nil"/>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hint="eastAsia"/>
                <w:kern w:val="0"/>
                <w:sz w:val="30"/>
                <w:szCs w:val="30"/>
              </w:rPr>
              <w:t>赵旭东</w:t>
            </w:r>
          </w:p>
        </w:tc>
        <w:tc>
          <w:tcPr>
            <w:tcW w:w="3544" w:type="dxa"/>
            <w:tcBorders>
              <w:top w:val="nil"/>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中国政法</w:t>
            </w:r>
            <w:proofErr w:type="gramStart"/>
            <w:r w:rsidRPr="00D10900">
              <w:rPr>
                <w:rFonts w:ascii="宋体" w:eastAsia="宋体" w:hAnsi="宋体" w:cs="宋体" w:hint="eastAsia"/>
                <w:kern w:val="0"/>
                <w:sz w:val="30"/>
                <w:szCs w:val="30"/>
              </w:rPr>
              <w:t>大学民</w:t>
            </w:r>
            <w:proofErr w:type="gramEnd"/>
            <w:r w:rsidRPr="00D10900">
              <w:rPr>
                <w:rFonts w:ascii="宋体" w:eastAsia="宋体" w:hAnsi="宋体" w:cs="宋体" w:hint="eastAsia"/>
                <w:kern w:val="0"/>
                <w:sz w:val="30"/>
                <w:szCs w:val="30"/>
              </w:rPr>
              <w:t>商法学院副院长</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nil"/>
              <w:left w:val="single" w:sz="4" w:space="0" w:color="auto"/>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kern w:val="0"/>
                <w:sz w:val="30"/>
                <w:szCs w:val="30"/>
              </w:rPr>
              <w:t>CLS(2013)B15</w:t>
            </w:r>
          </w:p>
        </w:tc>
        <w:tc>
          <w:tcPr>
            <w:tcW w:w="3118" w:type="dxa"/>
            <w:tcBorders>
              <w:top w:val="nil"/>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《国有土地房屋征收与补偿条例》实施中的法律问题研究</w:t>
            </w:r>
          </w:p>
        </w:tc>
        <w:tc>
          <w:tcPr>
            <w:tcW w:w="1559" w:type="dxa"/>
            <w:tcBorders>
              <w:top w:val="nil"/>
              <w:left w:val="nil"/>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hint="eastAsia"/>
                <w:kern w:val="0"/>
                <w:sz w:val="30"/>
                <w:szCs w:val="30"/>
              </w:rPr>
              <w:t>房绍坤</w:t>
            </w:r>
          </w:p>
        </w:tc>
        <w:tc>
          <w:tcPr>
            <w:tcW w:w="3544" w:type="dxa"/>
            <w:tcBorders>
              <w:top w:val="nil"/>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烟台大学校长、教授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nil"/>
              <w:left w:val="single" w:sz="4" w:space="0" w:color="auto"/>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kern w:val="0"/>
                <w:sz w:val="30"/>
                <w:szCs w:val="30"/>
              </w:rPr>
              <w:t>CLS(2013)B18</w:t>
            </w:r>
          </w:p>
        </w:tc>
        <w:tc>
          <w:tcPr>
            <w:tcW w:w="3118" w:type="dxa"/>
            <w:tcBorders>
              <w:top w:val="nil"/>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加强对政府全口径预算决算的审查和监督研究</w:t>
            </w:r>
          </w:p>
        </w:tc>
        <w:tc>
          <w:tcPr>
            <w:tcW w:w="1559" w:type="dxa"/>
            <w:tcBorders>
              <w:top w:val="nil"/>
              <w:left w:val="nil"/>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proofErr w:type="gramStart"/>
            <w:r w:rsidRPr="00D10900">
              <w:rPr>
                <w:rFonts w:ascii="宋体" w:eastAsia="宋体" w:hAnsi="宋体" w:cs="宋体" w:hint="eastAsia"/>
                <w:kern w:val="0"/>
                <w:sz w:val="30"/>
                <w:szCs w:val="30"/>
              </w:rPr>
              <w:t>刘力云</w:t>
            </w:r>
            <w:proofErr w:type="gramEnd"/>
          </w:p>
        </w:tc>
        <w:tc>
          <w:tcPr>
            <w:tcW w:w="3544" w:type="dxa"/>
            <w:tcBorders>
              <w:top w:val="nil"/>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审计署审计科研所副所长、研究员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nil"/>
              <w:left w:val="single" w:sz="4" w:space="0" w:color="auto"/>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kern w:val="0"/>
                <w:sz w:val="30"/>
                <w:szCs w:val="30"/>
              </w:rPr>
              <w:t>CLS(2013)B19</w:t>
            </w:r>
          </w:p>
        </w:tc>
        <w:tc>
          <w:tcPr>
            <w:tcW w:w="3118" w:type="dxa"/>
            <w:tcBorders>
              <w:top w:val="nil"/>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我国环境法典立法研究</w:t>
            </w:r>
          </w:p>
        </w:tc>
        <w:tc>
          <w:tcPr>
            <w:tcW w:w="1559" w:type="dxa"/>
            <w:tcBorders>
              <w:top w:val="nil"/>
              <w:left w:val="nil"/>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hint="eastAsia"/>
                <w:kern w:val="0"/>
                <w:sz w:val="30"/>
                <w:szCs w:val="30"/>
              </w:rPr>
              <w:t>李明华</w:t>
            </w:r>
          </w:p>
        </w:tc>
        <w:tc>
          <w:tcPr>
            <w:tcW w:w="3544" w:type="dxa"/>
            <w:tcBorders>
              <w:top w:val="nil"/>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浙江农林大学法政学院主任、教授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nil"/>
              <w:left w:val="single" w:sz="4" w:space="0" w:color="auto"/>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r w:rsidRPr="00D10900">
              <w:rPr>
                <w:rFonts w:ascii="宋体" w:eastAsia="宋体" w:hAnsi="宋体" w:cs="宋体"/>
                <w:kern w:val="0"/>
                <w:sz w:val="30"/>
                <w:szCs w:val="30"/>
              </w:rPr>
              <w:t>CLS(2013)B24</w:t>
            </w:r>
          </w:p>
        </w:tc>
        <w:tc>
          <w:tcPr>
            <w:tcW w:w="3118" w:type="dxa"/>
            <w:tcBorders>
              <w:top w:val="nil"/>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海峡两岸投资争端解决机制研究</w:t>
            </w:r>
          </w:p>
        </w:tc>
        <w:tc>
          <w:tcPr>
            <w:tcW w:w="1559" w:type="dxa"/>
            <w:tcBorders>
              <w:top w:val="nil"/>
              <w:left w:val="nil"/>
              <w:bottom w:val="single" w:sz="4" w:space="0" w:color="auto"/>
              <w:right w:val="single" w:sz="4" w:space="0" w:color="auto"/>
            </w:tcBorders>
            <w:vAlign w:val="center"/>
          </w:tcPr>
          <w:p w:rsidR="00D10900" w:rsidRPr="00D10900" w:rsidRDefault="00D10900" w:rsidP="00D10900">
            <w:pPr>
              <w:widowControl/>
              <w:jc w:val="center"/>
              <w:rPr>
                <w:rFonts w:ascii="宋体" w:eastAsia="宋体" w:hAnsi="宋体" w:cs="宋体"/>
                <w:kern w:val="0"/>
                <w:sz w:val="30"/>
                <w:szCs w:val="30"/>
              </w:rPr>
            </w:pPr>
            <w:proofErr w:type="gramStart"/>
            <w:r w:rsidRPr="00D10900">
              <w:rPr>
                <w:rFonts w:ascii="宋体" w:eastAsia="宋体" w:hAnsi="宋体" w:cs="宋体" w:hint="eastAsia"/>
                <w:kern w:val="0"/>
                <w:sz w:val="30"/>
                <w:szCs w:val="30"/>
              </w:rPr>
              <w:t>李佳勋</w:t>
            </w:r>
            <w:proofErr w:type="gramEnd"/>
          </w:p>
        </w:tc>
        <w:tc>
          <w:tcPr>
            <w:tcW w:w="3544" w:type="dxa"/>
            <w:tcBorders>
              <w:top w:val="nil"/>
              <w:left w:val="nil"/>
              <w:bottom w:val="single" w:sz="4" w:space="0" w:color="auto"/>
              <w:right w:val="single" w:sz="4" w:space="0" w:color="auto"/>
            </w:tcBorders>
            <w:vAlign w:val="center"/>
          </w:tcPr>
          <w:p w:rsidR="00D10900" w:rsidRPr="00D10900" w:rsidRDefault="00D10900" w:rsidP="003B685A">
            <w:pPr>
              <w:widowControl/>
              <w:jc w:val="left"/>
              <w:rPr>
                <w:rFonts w:ascii="宋体" w:eastAsia="宋体" w:hAnsi="宋体" w:cs="宋体"/>
                <w:kern w:val="0"/>
                <w:sz w:val="30"/>
                <w:szCs w:val="30"/>
              </w:rPr>
            </w:pPr>
            <w:r w:rsidRPr="00D10900">
              <w:rPr>
                <w:rFonts w:ascii="宋体" w:eastAsia="宋体" w:hAnsi="宋体" w:cs="宋体" w:hint="eastAsia"/>
                <w:kern w:val="0"/>
                <w:sz w:val="30"/>
                <w:szCs w:val="30"/>
              </w:rPr>
              <w:t>河南师范大学法学院教授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CLS(2013)C41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立法项目论证制度研究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周</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伟</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河南财经政法大学副教授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CLS(2013)C42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全国人大税收立法权研究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宁立成</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南昌大学立法研究中心副教授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CLS(2013)C43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立法后评估理论与实</w:t>
            </w:r>
            <w:r w:rsidRPr="00D10900">
              <w:rPr>
                <w:rFonts w:ascii="宋体" w:eastAsia="宋体" w:hAnsi="宋体" w:cs="Calibri" w:hint="eastAsia"/>
                <w:sz w:val="30"/>
                <w:szCs w:val="30"/>
              </w:rPr>
              <w:lastRenderedPageBreak/>
              <w:t>务研究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lastRenderedPageBreak/>
              <w:t>孙晓东</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华东理工大学法学院副教</w:t>
            </w:r>
            <w:r w:rsidRPr="00D10900">
              <w:rPr>
                <w:rFonts w:ascii="宋体" w:eastAsia="宋体" w:hAnsi="宋体" w:cs="Calibri" w:hint="eastAsia"/>
                <w:sz w:val="30"/>
                <w:szCs w:val="30"/>
              </w:rPr>
              <w:lastRenderedPageBreak/>
              <w:t>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CLS(2013)C45</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国家权力法治化视野下的行政许可监督研究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彭</w:t>
            </w:r>
            <w:proofErr w:type="gramEnd"/>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涛</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西北政法大学行政法学院副教授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CLS(2013)C46-1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中俄反腐败立法比较研究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潘</w:t>
            </w:r>
            <w:proofErr w:type="gramEnd"/>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勤</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中国政法大学刑事司法学院刑法研究生副所长</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CLS(2013)C47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城乡拆迁诉讼问题研究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李</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栋</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中南</w:t>
            </w:r>
            <w:proofErr w:type="gramStart"/>
            <w:r w:rsidRPr="00D10900">
              <w:rPr>
                <w:rFonts w:ascii="宋体" w:eastAsia="宋体" w:hAnsi="宋体" w:cs="Calibri" w:hint="eastAsia"/>
                <w:sz w:val="30"/>
                <w:szCs w:val="30"/>
              </w:rPr>
              <w:t>财经政法</w:t>
            </w:r>
            <w:proofErr w:type="gramEnd"/>
            <w:r w:rsidRPr="00D10900">
              <w:rPr>
                <w:rFonts w:ascii="宋体" w:eastAsia="宋体" w:hAnsi="宋体" w:cs="Calibri" w:hint="eastAsia"/>
                <w:sz w:val="30"/>
                <w:szCs w:val="30"/>
              </w:rPr>
              <w:t>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CLS(2013)C49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法律解释体制重构研究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马洪伦</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曲阜师范大学法学院讲师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CLS(2013)C50</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政府信息公开实证研究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汪自成</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南京工业大学法政学院教授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CLS(2013)C51-2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生态保护的法律问题研究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丛大鸣</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中共山东省委政法委员会常务副书记</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CLS(2013)C52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城乡一体化的农村污染防治制度研究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肖</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萍</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南昌大学立教授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CLS(2013)C53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矿产资源有偿利用和生态补偿机制对策研究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叶知年</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福州大学法学院教授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CLS(2013)C54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成年监护制度研究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张学军</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浙江工商大学法学院教授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CLS(2013)C56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保险法修改重点问题研究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温</w:t>
            </w:r>
            <w:proofErr w:type="gramStart"/>
            <w:r w:rsidRPr="00D10900">
              <w:rPr>
                <w:rFonts w:ascii="宋体" w:eastAsia="宋体" w:hAnsi="宋体" w:cs="Calibri" w:hint="eastAsia"/>
                <w:sz w:val="30"/>
                <w:szCs w:val="30"/>
              </w:rPr>
              <w:t>世</w:t>
            </w:r>
            <w:proofErr w:type="gramEnd"/>
            <w:r w:rsidRPr="00D10900">
              <w:rPr>
                <w:rFonts w:ascii="宋体" w:eastAsia="宋体" w:hAnsi="宋体" w:cs="Calibri" w:hint="eastAsia"/>
                <w:sz w:val="30"/>
                <w:szCs w:val="30"/>
              </w:rPr>
              <w:t>扬</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中南</w:t>
            </w:r>
            <w:proofErr w:type="gramStart"/>
            <w:r w:rsidRPr="00D10900">
              <w:rPr>
                <w:rFonts w:ascii="宋体" w:eastAsia="宋体" w:hAnsi="宋体" w:cs="Calibri" w:hint="eastAsia"/>
                <w:sz w:val="30"/>
                <w:szCs w:val="30"/>
              </w:rPr>
              <w:t>财经政法</w:t>
            </w:r>
            <w:proofErr w:type="gramEnd"/>
            <w:r w:rsidRPr="00D10900">
              <w:rPr>
                <w:rFonts w:ascii="宋体" w:eastAsia="宋体" w:hAnsi="宋体" w:cs="Calibri" w:hint="eastAsia"/>
                <w:sz w:val="30"/>
                <w:szCs w:val="30"/>
              </w:rPr>
              <w:t>大学法学院教授、《法商研究》常务副</w:t>
            </w:r>
            <w:r w:rsidRPr="00D10900">
              <w:rPr>
                <w:rFonts w:ascii="宋体" w:eastAsia="宋体" w:hAnsi="宋体" w:cs="Calibri" w:hint="eastAsia"/>
                <w:sz w:val="30"/>
                <w:szCs w:val="30"/>
              </w:rPr>
              <w:lastRenderedPageBreak/>
              <w:t>主编</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CLS(2013)C59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税收信息管理法制创新研究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张</w:t>
            </w:r>
            <w:r w:rsidR="00961E75">
              <w:rPr>
                <w:rFonts w:ascii="宋体" w:eastAsia="宋体" w:hAnsi="宋体" w:cs="Calibri" w:hint="eastAsia"/>
                <w:sz w:val="30"/>
                <w:szCs w:val="30"/>
              </w:rPr>
              <w:t xml:space="preserve">　</w:t>
            </w:r>
            <w:proofErr w:type="gramStart"/>
            <w:r w:rsidRPr="00D10900">
              <w:rPr>
                <w:rFonts w:ascii="宋体" w:eastAsia="宋体" w:hAnsi="宋体" w:cs="Calibri" w:hint="eastAsia"/>
                <w:sz w:val="30"/>
                <w:szCs w:val="30"/>
              </w:rPr>
              <w:t>怡</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西南政法大学经济法学院教授、博导</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CLS(2013)C61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外资跨国并购国家安全法律问题研究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王</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健</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浙江理工大学法政学院院长、教授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CLS(2013)C63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经济社会转型与环境监管法治变革研究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魏汉涛</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昆明理工大学法学院刑法中心主任、教授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CLS(2013)C65-1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中亚五国经贸投资法律风险及对策建议研究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李</w:t>
            </w:r>
            <w:r w:rsidR="00961E75">
              <w:rPr>
                <w:rFonts w:ascii="宋体" w:eastAsia="宋体" w:hAnsi="宋体" w:cs="Calibri" w:hint="eastAsia"/>
                <w:sz w:val="30"/>
                <w:szCs w:val="30"/>
              </w:rPr>
              <w:t xml:space="preserve">　</w:t>
            </w:r>
            <w:proofErr w:type="gramStart"/>
            <w:r w:rsidRPr="00D10900">
              <w:rPr>
                <w:rFonts w:ascii="宋体" w:eastAsia="宋体" w:hAnsi="宋体" w:cs="Calibri" w:hint="eastAsia"/>
                <w:sz w:val="30"/>
                <w:szCs w:val="30"/>
              </w:rPr>
              <w:t>玫</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对外经贸大学法学院教授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CLS(2013)C65-2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中亚五国经贸投资法律风险及对策建议研究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沈四宝</w:t>
            </w:r>
          </w:p>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尹宝虎</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上海大学教授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CLS(2013)C66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个案公正的实证研究</w:t>
            </w:r>
            <w:r w:rsidRPr="00D10900">
              <w:rPr>
                <w:rFonts w:ascii="宋体" w:eastAsia="宋体" w:hAnsi="宋体" w:cs="Calibri"/>
                <w:sz w:val="30"/>
                <w:szCs w:val="30"/>
              </w:rPr>
              <w:t>---</w:t>
            </w:r>
            <w:r w:rsidRPr="00D10900">
              <w:rPr>
                <w:rFonts w:ascii="宋体" w:eastAsia="宋体" w:hAnsi="宋体" w:cs="Calibri" w:hint="eastAsia"/>
                <w:sz w:val="30"/>
                <w:szCs w:val="30"/>
              </w:rPr>
              <w:t>以《最高人民法院公报》民事案例为样本</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朱福勇</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西南政法大学应用法学院副教授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CLS(2013)C68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新刑诉法与刑法的衔接问题研究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李卫红</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中国青年政治学院法学院教授、北京市密云区人民检察院副检察长</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CLS(2013)C69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死刑复核程序中辩护权保障研究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陈学权</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对外经济贸易大学法学院教授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CLS(2013)C70</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民事诉讼审</w:t>
            </w:r>
            <w:proofErr w:type="gramStart"/>
            <w:r w:rsidRPr="00D10900">
              <w:rPr>
                <w:rFonts w:ascii="宋体" w:eastAsia="宋体" w:hAnsi="宋体" w:cs="Calibri" w:hint="eastAsia"/>
                <w:sz w:val="30"/>
                <w:szCs w:val="30"/>
              </w:rPr>
              <w:t>执阶段</w:t>
            </w:r>
            <w:proofErr w:type="gramEnd"/>
            <w:r w:rsidRPr="00D10900">
              <w:rPr>
                <w:rFonts w:ascii="宋体" w:eastAsia="宋体" w:hAnsi="宋体" w:cs="Calibri" w:hint="eastAsia"/>
                <w:sz w:val="30"/>
                <w:szCs w:val="30"/>
              </w:rPr>
              <w:t>检</w:t>
            </w:r>
            <w:r w:rsidRPr="00D10900">
              <w:rPr>
                <w:rFonts w:ascii="宋体" w:eastAsia="宋体" w:hAnsi="宋体" w:cs="Calibri" w:hint="eastAsia"/>
                <w:sz w:val="30"/>
                <w:szCs w:val="30"/>
              </w:rPr>
              <w:lastRenderedPageBreak/>
              <w:t>察监督机制研究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lastRenderedPageBreak/>
              <w:t>郑</w:t>
            </w:r>
            <w:proofErr w:type="gramStart"/>
            <w:r w:rsidRPr="00D10900">
              <w:rPr>
                <w:rFonts w:ascii="宋体" w:eastAsia="宋体" w:hAnsi="宋体" w:cs="Calibri" w:hint="eastAsia"/>
                <w:sz w:val="30"/>
                <w:szCs w:val="30"/>
              </w:rPr>
              <w:t>世</w:t>
            </w:r>
            <w:proofErr w:type="gramEnd"/>
            <w:r w:rsidRPr="00D10900">
              <w:rPr>
                <w:rFonts w:ascii="宋体" w:eastAsia="宋体" w:hAnsi="宋体" w:cs="Calibri" w:hint="eastAsia"/>
                <w:sz w:val="30"/>
                <w:szCs w:val="30"/>
              </w:rPr>
              <w:t>保</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郑州轻工业学院副教授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CLS(2013)C72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民事赔偿对刑事责任影响研究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王志祥</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北京师范大学刑事法律科学研究院所长、教授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CLS(2013)C73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检察机关上下级领导关系规范化研究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谢小剑</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江西财经大学法学院副教授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CLS(2013)C76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我国刑事诉讼涉案财产问题研究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梁玉霞</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暨南大学法学院教授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CLS(2013)C78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外国人在华犯罪研究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郭</w:t>
            </w:r>
            <w:proofErr w:type="gramEnd"/>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烁</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北京交通大学法学院讲师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CLS(2013)C80</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惩治危害食品、药品安全犯罪的刑法对策研究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刘晓莉</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东北师范大学政法学院教授、博士生导师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CLS(2013)C82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新刑事诉讼法视野下侦查阶段辩护律师权利保障问题研究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汪海燕</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中国政法大学刑事司法学院教授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CLS(2013)C83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鉴定人出庭与专家辅助人的定位之实证研究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胡</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铭</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浙江大学光华法学院副院长、教授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CLS(2013)C85</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司法信息公开问题研究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谭世贵</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浙江工商大学法学院教授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CLS(2013)C87-1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农民工尘肺病患者权利救济研究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吴文芳</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上海财经大学法学院副教授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CLS(2013)C87-</w:t>
            </w:r>
            <w:r w:rsidRPr="00D10900">
              <w:rPr>
                <w:rFonts w:ascii="宋体" w:eastAsia="宋体" w:hAnsi="宋体" w:cs="Calibri"/>
                <w:sz w:val="30"/>
                <w:szCs w:val="30"/>
              </w:rPr>
              <w:lastRenderedPageBreak/>
              <w:t>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lastRenderedPageBreak/>
              <w:t>农民工尘肺病患者权</w:t>
            </w:r>
            <w:r w:rsidRPr="00D10900">
              <w:rPr>
                <w:rFonts w:ascii="宋体" w:eastAsia="宋体" w:hAnsi="宋体" w:cs="Calibri" w:hint="eastAsia"/>
                <w:sz w:val="30"/>
                <w:szCs w:val="30"/>
              </w:rPr>
              <w:lastRenderedPageBreak/>
              <w:t>利救济研究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lastRenderedPageBreak/>
              <w:t>郑尚元</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清华大学教授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CLS(2013)C88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民族自治地方立法实效之实证研究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张</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静</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北方民族大学法学院院长、教授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CLS(2013)C89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清朝涉藏民</w:t>
            </w:r>
            <w:proofErr w:type="gramStart"/>
            <w:r w:rsidRPr="00D10900">
              <w:rPr>
                <w:rFonts w:ascii="宋体" w:eastAsia="宋体" w:hAnsi="宋体" w:cs="Calibri" w:hint="eastAsia"/>
                <w:sz w:val="30"/>
                <w:szCs w:val="30"/>
              </w:rPr>
              <w:t>刑</w:t>
            </w:r>
            <w:proofErr w:type="gramEnd"/>
            <w:r w:rsidRPr="00D10900">
              <w:rPr>
                <w:rFonts w:ascii="宋体" w:eastAsia="宋体" w:hAnsi="宋体" w:cs="Calibri" w:hint="eastAsia"/>
                <w:sz w:val="30"/>
                <w:szCs w:val="30"/>
              </w:rPr>
              <w:t>案件研究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冯志伟</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天津公安警官职业学院法学系讲师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CLS(2013)C92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国际条约在中国适用问题研究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孙</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建</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南开大学副教授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CLS(2013)C94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两岸海域领域合作的法制和机制化构建研究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李明杰</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国家海洋局海洋发展战略研究所研究员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CLS(2013)C96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我国海域使用权的制度完善研究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毛亚敏</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浙江省社会科学院法学研究所所长、研究员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CLS(2013)C97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中日</w:t>
            </w:r>
            <w:proofErr w:type="gramStart"/>
            <w:r w:rsidRPr="00D10900">
              <w:rPr>
                <w:rFonts w:ascii="宋体" w:eastAsia="宋体" w:hAnsi="宋体" w:cs="Calibri" w:hint="eastAsia"/>
                <w:sz w:val="30"/>
                <w:szCs w:val="30"/>
              </w:rPr>
              <w:t>韩自由</w:t>
            </w:r>
            <w:proofErr w:type="gramEnd"/>
            <w:r w:rsidRPr="00D10900">
              <w:rPr>
                <w:rFonts w:ascii="宋体" w:eastAsia="宋体" w:hAnsi="宋体" w:cs="Calibri" w:hint="eastAsia"/>
                <w:sz w:val="30"/>
                <w:szCs w:val="30"/>
              </w:rPr>
              <w:t>贸易协定争端解决机制研究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王海英</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烟台大学法学院教授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CLS(2013)Y31-1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大数据时代中的“大数据”法律保护体系研究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蒋</w:t>
            </w:r>
            <w:proofErr w:type="gramEnd"/>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洁</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南京信息工程大学副教授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CLS(2013)Y33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空气污染治理的法律对策研究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陶品竹</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北京市社会科学院法学研究所助理研究员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CLS(2013)Y34-1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网络环境下个人信息权的民法保护</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罗</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昆</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武汉大学副教授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CLS(2013)Y34-2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网络环境下个人信息权的民法保护</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王</w:t>
            </w:r>
            <w:r w:rsidR="00961E75">
              <w:rPr>
                <w:rFonts w:ascii="宋体" w:eastAsia="宋体" w:hAnsi="宋体" w:cs="Calibri" w:hint="eastAsia"/>
                <w:sz w:val="30"/>
                <w:szCs w:val="30"/>
              </w:rPr>
              <w:t xml:space="preserve">　</w:t>
            </w:r>
            <w:proofErr w:type="gramStart"/>
            <w:r w:rsidRPr="00D10900">
              <w:rPr>
                <w:rFonts w:ascii="宋体" w:eastAsia="宋体" w:hAnsi="宋体" w:cs="Calibri" w:hint="eastAsia"/>
                <w:sz w:val="30"/>
                <w:szCs w:val="30"/>
              </w:rPr>
              <w:t>灏</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中国法学杂志社编辑</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宋体"/>
                <w:color w:val="000000"/>
                <w:sz w:val="30"/>
                <w:szCs w:val="30"/>
              </w:rPr>
            </w:pPr>
            <w:r w:rsidRPr="00D10900">
              <w:rPr>
                <w:rFonts w:ascii="宋体" w:eastAsia="宋体" w:hAnsi="宋体" w:cs="Calibri" w:hint="eastAsia"/>
                <w:color w:val="000000"/>
                <w:sz w:val="30"/>
                <w:szCs w:val="30"/>
              </w:rPr>
              <w:lastRenderedPageBreak/>
              <w:t>CLS(2013)Y32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宋体"/>
                <w:color w:val="000000"/>
                <w:sz w:val="30"/>
                <w:szCs w:val="30"/>
              </w:rPr>
            </w:pPr>
            <w:r w:rsidRPr="00D10900">
              <w:rPr>
                <w:rFonts w:ascii="宋体" w:eastAsia="宋体" w:hAnsi="宋体" w:cs="Calibri" w:hint="eastAsia"/>
                <w:color w:val="000000"/>
                <w:sz w:val="30"/>
                <w:szCs w:val="30"/>
              </w:rPr>
              <w:t>网络舆情监督规范化研究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宋体"/>
                <w:color w:val="000000"/>
                <w:sz w:val="30"/>
                <w:szCs w:val="30"/>
              </w:rPr>
            </w:pPr>
            <w:r w:rsidRPr="00D10900">
              <w:rPr>
                <w:rFonts w:ascii="宋体" w:eastAsia="宋体" w:hAnsi="宋体" w:cs="Calibri" w:hint="eastAsia"/>
                <w:color w:val="000000"/>
                <w:sz w:val="30"/>
                <w:szCs w:val="30"/>
              </w:rPr>
              <w:t>王爱玲</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宋体"/>
                <w:color w:val="000000"/>
                <w:sz w:val="30"/>
                <w:szCs w:val="30"/>
              </w:rPr>
            </w:pPr>
            <w:r w:rsidRPr="00D10900">
              <w:rPr>
                <w:rFonts w:ascii="宋体" w:eastAsia="宋体" w:hAnsi="宋体" w:cs="Calibri" w:hint="eastAsia"/>
                <w:color w:val="000000"/>
                <w:sz w:val="30"/>
                <w:szCs w:val="30"/>
              </w:rPr>
              <w:t>大连理工大学讲师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CLS(2013)Y37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房产税法律制度改革研究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郭维真</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中央财经大学法学院</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CLS(2013)Y38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美国对华反补贴调查与</w:t>
            </w:r>
            <w:r w:rsidRPr="00D10900">
              <w:rPr>
                <w:rFonts w:ascii="宋体" w:eastAsia="宋体" w:hAnsi="宋体" w:cs="Calibri"/>
                <w:sz w:val="30"/>
                <w:szCs w:val="30"/>
              </w:rPr>
              <w:t>SCM</w:t>
            </w:r>
            <w:r w:rsidRPr="00D10900">
              <w:rPr>
                <w:rFonts w:ascii="宋体" w:eastAsia="宋体" w:hAnsi="宋体" w:cs="Calibri" w:hint="eastAsia"/>
                <w:sz w:val="30"/>
                <w:szCs w:val="30"/>
              </w:rPr>
              <w:t>协定不符问题研究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彭</w:t>
            </w:r>
            <w:proofErr w:type="gramEnd"/>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岳</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南京大学法学院副教授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CLS(2013)Y39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国际老年人权益保护与中国养老问题研究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陈</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雄</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湖南工业大学法学院副院长、教授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CLS(2013)Y40</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菲律宾诉中国南海争端强制仲裁</w:t>
            </w:r>
            <w:proofErr w:type="gramStart"/>
            <w:r w:rsidRPr="00D10900">
              <w:rPr>
                <w:rFonts w:ascii="宋体" w:eastAsia="宋体" w:hAnsi="宋体" w:cs="Calibri" w:hint="eastAsia"/>
                <w:sz w:val="30"/>
                <w:szCs w:val="30"/>
              </w:rPr>
              <w:t>案研究</w:t>
            </w:r>
            <w:proofErr w:type="gramEnd"/>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刘</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衡</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中国社会科学院欧洲研究所助理研究员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CLS(2013)D101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风险社会背景</w:t>
            </w:r>
            <w:proofErr w:type="gramStart"/>
            <w:r w:rsidRPr="00D10900">
              <w:rPr>
                <w:rFonts w:ascii="宋体" w:eastAsia="宋体" w:hAnsi="宋体" w:cs="Calibri" w:hint="eastAsia"/>
                <w:sz w:val="30"/>
                <w:szCs w:val="30"/>
              </w:rPr>
              <w:t>下邻避冲突</w:t>
            </w:r>
            <w:proofErr w:type="gramEnd"/>
            <w:r w:rsidRPr="00D10900">
              <w:rPr>
                <w:rFonts w:ascii="宋体" w:eastAsia="宋体" w:hAnsi="宋体" w:cs="Calibri" w:hint="eastAsia"/>
                <w:sz w:val="30"/>
                <w:szCs w:val="30"/>
              </w:rPr>
              <w:t>的法社会学研究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陈海嵩</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浙江农林大学副教授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CLS(2013)D102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乡村社会中的“法治悬浮”问题研究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张丽琴</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武汉理工大学文法学院教授、</w:t>
            </w:r>
            <w:proofErr w:type="gramStart"/>
            <w:r w:rsidRPr="00D10900">
              <w:rPr>
                <w:rFonts w:ascii="宋体" w:eastAsia="宋体" w:hAnsi="宋体" w:cs="Calibri" w:hint="eastAsia"/>
                <w:sz w:val="30"/>
                <w:szCs w:val="30"/>
              </w:rPr>
              <w:t>硕导</w:t>
            </w:r>
            <w:proofErr w:type="gramEnd"/>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CLS(2013)D103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地方法制进程中的“小制度”研究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余</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涛</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西北政法大学助理研究员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CLS(2013)D104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构建适应矿区发展的县域司法环境</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袁兆春</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曲阜师范大学法学院院长、教授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CLS(2013)D105</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法律修辞在司法公信力提升中的作用研究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侯学勇</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山东政法学院法学院副院长、副教授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CLS(2013)D107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民间法的当代命运</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薄振峰</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中国人民公安大学法学院</w:t>
            </w:r>
            <w:r w:rsidRPr="00D10900">
              <w:rPr>
                <w:rFonts w:ascii="宋体" w:eastAsia="宋体" w:hAnsi="宋体" w:cs="Calibri" w:hint="eastAsia"/>
                <w:sz w:val="30"/>
                <w:szCs w:val="30"/>
              </w:rPr>
              <w:lastRenderedPageBreak/>
              <w:t>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CLS(2013)D109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代孕规制的法律问题研究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刘长秋</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上海社会科学院法学研究所主任、副研究员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CLS(2013)D110</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黔南涟江流域布依族习惯法田野调查与研究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周相卿</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贵州民族大学教授，监察室主任、纪委副书记</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CLS(2013)D112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proofErr w:type="gramStart"/>
            <w:r w:rsidRPr="00D10900">
              <w:rPr>
                <w:rFonts w:ascii="宋体" w:eastAsia="宋体" w:hAnsi="宋体" w:cs="Calibri" w:hint="eastAsia"/>
                <w:sz w:val="30"/>
                <w:szCs w:val="30"/>
              </w:rPr>
              <w:t>地区碳排放权</w:t>
            </w:r>
            <w:proofErr w:type="gramEnd"/>
            <w:r w:rsidRPr="00D10900">
              <w:rPr>
                <w:rFonts w:ascii="宋体" w:eastAsia="宋体" w:hAnsi="宋体" w:cs="Calibri" w:hint="eastAsia"/>
                <w:sz w:val="30"/>
                <w:szCs w:val="30"/>
              </w:rPr>
              <w:t>公平分配法律制度研究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李</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勇</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国家行政学院法学部副研究员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CLS(2013)D115</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实践层面的社会权国家义务探析</w:t>
            </w:r>
            <w:r w:rsidRPr="00D10900">
              <w:rPr>
                <w:rFonts w:ascii="宋体" w:eastAsia="宋体" w:hAnsi="宋体" w:cs="Calibri"/>
                <w:sz w:val="30"/>
                <w:szCs w:val="30"/>
              </w:rPr>
              <w:t>—</w:t>
            </w:r>
            <w:r w:rsidRPr="00D10900">
              <w:rPr>
                <w:rFonts w:ascii="宋体" w:eastAsia="宋体" w:hAnsi="宋体" w:cs="Calibri" w:hint="eastAsia"/>
                <w:sz w:val="30"/>
                <w:szCs w:val="30"/>
              </w:rPr>
              <w:t>以“公租房”为例</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张</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震</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西南政法大学宪法教研室主任、副教授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CLS(3013)D116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畅通我国公民表达</w:t>
            </w:r>
            <w:proofErr w:type="gramStart"/>
            <w:r w:rsidRPr="00D10900">
              <w:rPr>
                <w:rFonts w:ascii="宋体" w:eastAsia="宋体" w:hAnsi="宋体" w:cs="Calibri" w:hint="eastAsia"/>
                <w:sz w:val="30"/>
                <w:szCs w:val="30"/>
              </w:rPr>
              <w:t>权渠道</w:t>
            </w:r>
            <w:proofErr w:type="gramEnd"/>
            <w:r w:rsidRPr="00D10900">
              <w:rPr>
                <w:rFonts w:ascii="宋体" w:eastAsia="宋体" w:hAnsi="宋体" w:cs="Calibri" w:hint="eastAsia"/>
                <w:sz w:val="30"/>
                <w:szCs w:val="30"/>
              </w:rPr>
              <w:t>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齐小力</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中国人民公安大学法学院教授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CLS(2013)D117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文化基本权的宪法构造及其保障</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于文豪</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中央财经大学法学院讲师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CLS(2013)D118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新型城镇化背景下的土地制度改革</w:t>
            </w:r>
            <w:r w:rsidRPr="00D10900">
              <w:rPr>
                <w:rFonts w:ascii="宋体" w:eastAsia="宋体" w:hAnsi="宋体" w:cs="Calibri"/>
                <w:sz w:val="30"/>
                <w:szCs w:val="30"/>
              </w:rPr>
              <w:t>——</w:t>
            </w:r>
            <w:r w:rsidRPr="00D10900">
              <w:rPr>
                <w:rFonts w:ascii="宋体" w:eastAsia="宋体" w:hAnsi="宋体" w:cs="Calibri" w:hint="eastAsia"/>
                <w:sz w:val="30"/>
                <w:szCs w:val="30"/>
              </w:rPr>
              <w:t>基于八二宪法第</w:t>
            </w:r>
            <w:r w:rsidRPr="00D10900">
              <w:rPr>
                <w:rFonts w:ascii="宋体" w:eastAsia="宋体" w:hAnsi="宋体" w:cs="Calibri"/>
                <w:sz w:val="30"/>
                <w:szCs w:val="30"/>
              </w:rPr>
              <w:t>10</w:t>
            </w:r>
            <w:r w:rsidRPr="00D10900">
              <w:rPr>
                <w:rFonts w:ascii="宋体" w:eastAsia="宋体" w:hAnsi="宋体" w:cs="Calibri" w:hint="eastAsia"/>
                <w:sz w:val="30"/>
                <w:szCs w:val="30"/>
              </w:rPr>
              <w:t>条的分析</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程雪阳</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中国人民大学法学院讲师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CLS(2013)D120</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城乡统筹背景下的农民社会保障权研究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张</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晶</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西南交通大学政治学院讲师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CLS(2013)D121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食品药品安全监管中</w:t>
            </w:r>
            <w:r w:rsidRPr="00D10900">
              <w:rPr>
                <w:rFonts w:ascii="宋体" w:eastAsia="宋体" w:hAnsi="宋体" w:cs="Calibri" w:hint="eastAsia"/>
                <w:sz w:val="30"/>
                <w:szCs w:val="30"/>
              </w:rPr>
              <w:lastRenderedPageBreak/>
              <w:t>的责任体系研究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lastRenderedPageBreak/>
              <w:t>杜仪方</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浙江工业大学法学院副教</w:t>
            </w:r>
            <w:r w:rsidRPr="00D10900">
              <w:rPr>
                <w:rFonts w:ascii="宋体" w:eastAsia="宋体" w:hAnsi="宋体" w:cs="Calibri" w:hint="eastAsia"/>
                <w:sz w:val="30"/>
                <w:szCs w:val="30"/>
              </w:rPr>
              <w:lastRenderedPageBreak/>
              <w:t>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CLS(2013)D122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领导干部提高法治思维和法治方式能力研究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郑齐猛</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中共北京市大兴区委党校教研室副主任、副教授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CLS(2013)D123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我国社会养老公私合作的法制构建研究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石绍斌</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宁波大学法学院副教授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CLS(2013)D124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意大利行政诉讼中预防性保护制度及启示</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罗智敏</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中国政法大学副教授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CLS(2013)D125</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我国食品安全监管权限规范漏洞研究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胡</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桥</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浙江工商大学法学院副教授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CLS(2013)D127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保障性住房地方立法与实证研究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李会勋</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山东科技大学讲师副教授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44746" w:rsidP="00D10900">
            <w:pPr>
              <w:jc w:val="center"/>
              <w:rPr>
                <w:rFonts w:ascii="宋体" w:eastAsia="宋体" w:hAnsi="宋体" w:cs="Calibri"/>
                <w:sz w:val="30"/>
                <w:szCs w:val="30"/>
              </w:rPr>
            </w:pPr>
            <w:r>
              <w:rPr>
                <w:rFonts w:ascii="宋体" w:eastAsia="宋体" w:hAnsi="宋体" w:cs="Calibri"/>
                <w:sz w:val="30"/>
                <w:szCs w:val="30"/>
              </w:rPr>
              <w:t>CLS(2013)D128</w:t>
            </w:r>
            <w:bookmarkStart w:id="0" w:name="_GoBack"/>
            <w:bookmarkEnd w:id="0"/>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道路交通安全违法行为法律规制研究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李</w:t>
            </w:r>
            <w:r w:rsidR="00961E75">
              <w:rPr>
                <w:rFonts w:ascii="宋体" w:eastAsia="宋体" w:hAnsi="宋体" w:cs="Calibri" w:hint="eastAsia"/>
                <w:sz w:val="30"/>
                <w:szCs w:val="30"/>
              </w:rPr>
              <w:t xml:space="preserve">　</w:t>
            </w:r>
            <w:proofErr w:type="gramStart"/>
            <w:r w:rsidRPr="00D10900">
              <w:rPr>
                <w:rFonts w:ascii="宋体" w:eastAsia="宋体" w:hAnsi="宋体" w:cs="Calibri" w:hint="eastAsia"/>
                <w:sz w:val="30"/>
                <w:szCs w:val="30"/>
              </w:rPr>
              <w:t>蕊</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中国人民公安大学副教授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CLS(2013)D131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所有权归属的重新认定与对抗关系研究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刘竞元</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华东政法大学科学研究院助理研究员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CLS(2013)D132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网络诽谤的更正与澄清制度研究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郑仁荣</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福建师范大学法学院</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CLS(2013)D133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关于继承法修订的建议</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刘</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文</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中国人民公安大学法学院</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CLS(2013)D135</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农村留守儿童监护问题研究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吴玉霞</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山东女子学院讲师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CLS(2013)D136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民事证据思维与司法公正保障</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王</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雷</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中国青年政治学院讲师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CLS(2013)D139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民间借贷案件的司法裁判规则与理论</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陈永强</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中国计量学院法学院副教授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CLS(2013)D141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中国宅基地法律基本问题研究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向</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勇</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嘉兴学院文法学院副教授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CLS(2013)D142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传染病防治中个人权利的限制与保护研究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李</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燕</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山东政法学院教授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CLS(2013)D143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网络交易中意思表示错误问题研究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王云霞</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浙江工商大学法学院讲师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CLS(2013)D146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婚姻上非典型财产契约研究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田韶华</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河北经贸大学教授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CLS(2013)D148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先合同信息披露法律制度研究：基础理论与制度建构</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张</w:t>
            </w:r>
            <w:r w:rsidR="00961E75">
              <w:rPr>
                <w:rFonts w:ascii="宋体" w:eastAsia="宋体" w:hAnsi="宋体" w:cs="Calibri" w:hint="eastAsia"/>
                <w:sz w:val="30"/>
                <w:szCs w:val="30"/>
              </w:rPr>
              <w:t xml:space="preserve">　</w:t>
            </w:r>
            <w:proofErr w:type="gramStart"/>
            <w:r w:rsidRPr="00D10900">
              <w:rPr>
                <w:rFonts w:ascii="宋体" w:eastAsia="宋体" w:hAnsi="宋体" w:cs="Calibri" w:hint="eastAsia"/>
                <w:sz w:val="30"/>
                <w:szCs w:val="30"/>
              </w:rPr>
              <w:t>铣</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华南理工大学法学院讲师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CLS(2013)D149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商标使用权人的法律保护研究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郑</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辉</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西北大学法学院知识产权学院副院长、副教授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CLS(2013)D151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proofErr w:type="gramStart"/>
            <w:r w:rsidRPr="00D10900">
              <w:rPr>
                <w:rFonts w:ascii="宋体" w:eastAsia="宋体" w:hAnsi="宋体" w:cs="Calibri" w:hint="eastAsia"/>
                <w:sz w:val="30"/>
                <w:szCs w:val="30"/>
              </w:rPr>
              <w:t>云计算</w:t>
            </w:r>
            <w:proofErr w:type="gramEnd"/>
            <w:r w:rsidRPr="00D10900">
              <w:rPr>
                <w:rFonts w:ascii="宋体" w:eastAsia="宋体" w:hAnsi="宋体" w:cs="Calibri" w:hint="eastAsia"/>
                <w:sz w:val="30"/>
                <w:szCs w:val="30"/>
              </w:rPr>
              <w:t>环境下著作权问题研究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许</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颖</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南京信息工程大学讲师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CLS(2013)D154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有限责任公司股权转让法律适用问题研究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张</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平</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西南政法大学应用法学院教授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CLS(2013)D156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基本公共服务均等化</w:t>
            </w:r>
            <w:r w:rsidRPr="00D10900">
              <w:rPr>
                <w:rFonts w:ascii="宋体" w:eastAsia="宋体" w:hAnsi="宋体" w:cs="Calibri" w:hint="eastAsia"/>
                <w:sz w:val="30"/>
                <w:szCs w:val="30"/>
              </w:rPr>
              <w:lastRenderedPageBreak/>
              <w:t>的法治之道</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lastRenderedPageBreak/>
              <w:t>黄茂钦</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西南政法大学副教授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CLS(2013)D157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农村双层经营体制的改革创新与法律回应</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谭贵华</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西南政法大学经济法学院博士研究生</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CLS(2013)D158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混业经营背景下金融防火墙制度研究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赵</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渊</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华东政法大学科学研究院助理研究员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CLS(2013)D159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我国食品安全责任强制保险制度构建研究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张炜达</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西北大学法学院副教授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CLS(2013)D160</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包容性的法治一体建设理论探讨</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袁达松</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北京师范大学法学院教授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CLS(2013)D161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新分配视野下个人所得税法演进路径与改革研究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陈红国</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衡阳师范学院副教授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宋体"/>
                <w:color w:val="000000"/>
                <w:sz w:val="30"/>
                <w:szCs w:val="30"/>
              </w:rPr>
            </w:pPr>
            <w:r w:rsidRPr="00D10900">
              <w:rPr>
                <w:rFonts w:ascii="宋体" w:eastAsia="宋体" w:hAnsi="宋体" w:cs="Calibri" w:hint="eastAsia"/>
                <w:color w:val="000000"/>
                <w:sz w:val="30"/>
                <w:szCs w:val="30"/>
              </w:rPr>
              <w:t>CLS(2013)D163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宋体"/>
                <w:color w:val="000000"/>
                <w:sz w:val="30"/>
                <w:szCs w:val="30"/>
              </w:rPr>
            </w:pPr>
            <w:r w:rsidRPr="00D10900">
              <w:rPr>
                <w:rFonts w:ascii="宋体" w:eastAsia="宋体" w:hAnsi="宋体" w:cs="Calibri" w:hint="eastAsia"/>
                <w:color w:val="000000"/>
                <w:sz w:val="30"/>
                <w:szCs w:val="30"/>
              </w:rPr>
              <w:t>行业协会社会信用制度建设实证研究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宋体"/>
                <w:color w:val="000000"/>
                <w:sz w:val="30"/>
                <w:szCs w:val="30"/>
              </w:rPr>
            </w:pPr>
            <w:r w:rsidRPr="00D10900">
              <w:rPr>
                <w:rFonts w:ascii="宋体" w:eastAsia="宋体" w:hAnsi="宋体" w:cs="Calibri" w:hint="eastAsia"/>
                <w:color w:val="000000"/>
                <w:sz w:val="30"/>
                <w:szCs w:val="30"/>
              </w:rPr>
              <w:t>黎</w:t>
            </w:r>
            <w:r w:rsidR="00961E75">
              <w:rPr>
                <w:rFonts w:ascii="宋体" w:eastAsia="宋体" w:hAnsi="宋体" w:cs="Calibri" w:hint="eastAsia"/>
                <w:color w:val="000000"/>
                <w:sz w:val="30"/>
                <w:szCs w:val="30"/>
              </w:rPr>
              <w:t xml:space="preserve">　</w:t>
            </w:r>
            <w:proofErr w:type="gramStart"/>
            <w:r w:rsidRPr="00D10900">
              <w:rPr>
                <w:rFonts w:ascii="宋体" w:eastAsia="宋体" w:hAnsi="宋体" w:cs="Calibri" w:hint="eastAsia"/>
                <w:color w:val="000000"/>
                <w:sz w:val="30"/>
                <w:szCs w:val="30"/>
              </w:rPr>
              <w:t>桦</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宋体"/>
                <w:color w:val="000000"/>
                <w:sz w:val="30"/>
                <w:szCs w:val="30"/>
              </w:rPr>
            </w:pPr>
            <w:r w:rsidRPr="00D10900">
              <w:rPr>
                <w:rFonts w:ascii="宋体" w:eastAsia="宋体" w:hAnsi="宋体" w:cs="Calibri" w:hint="eastAsia"/>
                <w:color w:val="000000"/>
                <w:sz w:val="30"/>
                <w:szCs w:val="30"/>
              </w:rPr>
              <w:t>湖北经济学院副教授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CLS(2013)D164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上市公司重整计划的法理逻辑与制度构建</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丁</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燕</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青岛大学讲师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CLS(2013)D168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音乐版权证券化研究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阳东辉</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湖南师范大学法学院副教授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CLS(2013)D170</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食品企业道德风险的法律规制研究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魏新强</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河南理工大学马克思主义学院讲师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CLS(2013)D171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proofErr w:type="gramStart"/>
            <w:r w:rsidRPr="00D10900">
              <w:rPr>
                <w:rFonts w:ascii="宋体" w:eastAsia="宋体" w:hAnsi="宋体" w:cs="Calibri" w:hint="eastAsia"/>
                <w:sz w:val="30"/>
                <w:szCs w:val="30"/>
              </w:rPr>
              <w:t>云计算</w:t>
            </w:r>
            <w:proofErr w:type="gramEnd"/>
            <w:r w:rsidRPr="00D10900">
              <w:rPr>
                <w:rFonts w:ascii="宋体" w:eastAsia="宋体" w:hAnsi="宋体" w:cs="Calibri" w:hint="eastAsia"/>
                <w:sz w:val="30"/>
                <w:szCs w:val="30"/>
              </w:rPr>
              <w:t>和大数据时代的网络信息安全以及</w:t>
            </w:r>
            <w:r w:rsidRPr="00D10900">
              <w:rPr>
                <w:rFonts w:ascii="宋体" w:eastAsia="宋体" w:hAnsi="宋体" w:cs="Calibri" w:hint="eastAsia"/>
                <w:sz w:val="30"/>
                <w:szCs w:val="30"/>
              </w:rPr>
              <w:lastRenderedPageBreak/>
              <w:t>个人电子信息保护相关法律问题研究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lastRenderedPageBreak/>
              <w:t>唐</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玲</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华东政法大学讲师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CLS(2013)D172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刑事疑难案件的刑法适用研究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任彦君</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河南财经政法大学副教授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CLS(2013)D174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后权威时代刑法解释理论的新拓展</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姜</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涛</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南京师范大学法学院教授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CLS(2013)D175</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操纵证券期货市场犯罪的实证研究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吴</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波</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上海市普陀区人民检察院副检察长</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CLS(2013)D180</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城市中心区街面犯罪的防卫空间研究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单</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勇</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浙江工业大学副教授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CLS(2013)D181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木马盗号地下</w:t>
            </w:r>
            <w:proofErr w:type="gramStart"/>
            <w:r w:rsidRPr="00D10900">
              <w:rPr>
                <w:rFonts w:ascii="宋体" w:eastAsia="宋体" w:hAnsi="宋体" w:cs="Calibri" w:hint="eastAsia"/>
                <w:sz w:val="30"/>
                <w:szCs w:val="30"/>
              </w:rPr>
              <w:t>产业链打防</w:t>
            </w:r>
            <w:proofErr w:type="gramEnd"/>
            <w:r w:rsidRPr="00D10900">
              <w:rPr>
                <w:rFonts w:ascii="宋体" w:eastAsia="宋体" w:hAnsi="宋体" w:cs="Calibri" w:hint="eastAsia"/>
                <w:sz w:val="30"/>
                <w:szCs w:val="30"/>
              </w:rPr>
              <w:t>体系研究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刘为军</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中国人民大学侦查学院教研室副主任、副教授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CLS(2013)D185</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网络犯罪的无边界性与司法管辖合作机制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张守良</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北京市顺义区人民检察院检察长</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CLS(2013)D186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首都东部核心城区近十年犯罪趋势实证研究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杨征军</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北京市朝阳区人民检察院副检察长、检委会委员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CLS(2013)D192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社会危险性评估机制实证研究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黄旭巍</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南京大学法学院讲师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CLS(2013)D194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羁押巡视制度的模式选择研究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彭海青</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诉讼法学研究所所长</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CLS(2013)D195</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司法公正程序保障的</w:t>
            </w:r>
            <w:r w:rsidRPr="00D10900">
              <w:rPr>
                <w:rFonts w:ascii="宋体" w:eastAsia="宋体" w:hAnsi="宋体" w:cs="Calibri" w:hint="eastAsia"/>
                <w:sz w:val="30"/>
                <w:szCs w:val="30"/>
              </w:rPr>
              <w:lastRenderedPageBreak/>
              <w:t>制度设计</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lastRenderedPageBreak/>
              <w:t>楼伯坤</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浙江工商大学法学院教授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CLS(2013)D196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刑事侦查中调查、收集、固定证据的教学方法改进研究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刘</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涛</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中国人民公安大学副教授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CLS(2013)D197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检察机关防治刑事错案的路径思考</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董</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坤</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最高人民检察院检察理论研究所副研究员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CLS(2013)D199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全媒体时代的检察机关执法公信力建设</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王</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立</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北京市朝阳区人民检察院检察长、检察员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CLS(2013)D200</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司法鉴定规制中的自律问题研究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徐为霞</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中央司法警官学院教授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CLS(2013)D202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仲裁案外人权利救济制度研究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汪祖兴</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西南政法大学研究员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CLS(2013)D203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民事诉讼公益侵害阻断程序研究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丁宝同</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西南政法大学副教授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CLS(2013)D204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现代诉讼构造下的事</w:t>
            </w:r>
            <w:proofErr w:type="gramStart"/>
            <w:r w:rsidRPr="00D10900">
              <w:rPr>
                <w:rFonts w:ascii="宋体" w:eastAsia="宋体" w:hAnsi="宋体" w:cs="Calibri" w:hint="eastAsia"/>
                <w:sz w:val="30"/>
                <w:szCs w:val="30"/>
              </w:rPr>
              <w:t>案解明义务</w:t>
            </w:r>
            <w:proofErr w:type="gramEnd"/>
            <w:r w:rsidRPr="00D10900">
              <w:rPr>
                <w:rFonts w:ascii="宋体" w:eastAsia="宋体" w:hAnsi="宋体" w:cs="Calibri" w:hint="eastAsia"/>
                <w:sz w:val="30"/>
                <w:szCs w:val="30"/>
              </w:rPr>
              <w:t>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包冰锋</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西南政法大学法学院副教授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CLS(2013)D205</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法系意识对民事诉讼法研究的指导意义</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陈</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刚</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华东政法大学教授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CLS(2013)D207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社区调解制度实证研究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杨艺红</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河南科技大学副教授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CLS(2013)D209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法律援助</w:t>
            </w:r>
            <w:r w:rsidRPr="00D10900">
              <w:rPr>
                <w:rFonts w:ascii="宋体" w:eastAsia="宋体" w:hAnsi="宋体" w:cs="Calibri"/>
                <w:sz w:val="30"/>
                <w:szCs w:val="30"/>
              </w:rPr>
              <w:t>—</w:t>
            </w:r>
            <w:r w:rsidRPr="00D10900">
              <w:rPr>
                <w:rFonts w:ascii="宋体" w:eastAsia="宋体" w:hAnsi="宋体" w:cs="Calibri" w:hint="eastAsia"/>
                <w:sz w:val="30"/>
                <w:szCs w:val="30"/>
              </w:rPr>
              <w:t>诊所法学教育研究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黄共兴</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中央司法警官学院法学院</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CLS(2013)D211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流浪未成年人社会保障法律制度研究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徐前权</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长江大学法学院院长、教授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CLS(2013)D212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企业劳动规章的法律效力研究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丁建安</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苏州大学王健法学院讲师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CLS(2013)D213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文化建设视角下促进少数民族就业的实证调查与法律对策研究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王天玉</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四川大学法学院副教授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CLS(2013)D214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我国外派劳务人员合法权益的保护</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乔慧娟</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北方工业大学副教授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CLS(2013)D215</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我国自然保护地居民权益保障法律制度研究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曾彩琳</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山东师范大学法学院副教授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CLS(2013)D218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生态文明建设中警察执法问题研究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邢</w:t>
            </w:r>
            <w:proofErr w:type="gramEnd"/>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捷</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中国人民公安大学法学院副院长、教授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CLS(2013)D219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比较法视角下的美国气候变化立法研究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陈</w:t>
            </w:r>
            <w:r w:rsidR="00961E75">
              <w:rPr>
                <w:rFonts w:ascii="宋体" w:eastAsia="宋体" w:hAnsi="宋体" w:cs="Calibri" w:hint="eastAsia"/>
                <w:sz w:val="30"/>
                <w:szCs w:val="30"/>
              </w:rPr>
              <w:t xml:space="preserve">　</w:t>
            </w:r>
            <w:proofErr w:type="gramStart"/>
            <w:r w:rsidRPr="00D10900">
              <w:rPr>
                <w:rFonts w:ascii="宋体" w:eastAsia="宋体" w:hAnsi="宋体" w:cs="Calibri" w:hint="eastAsia"/>
                <w:sz w:val="30"/>
                <w:szCs w:val="30"/>
              </w:rPr>
              <w:t>熹</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中南林业科技大学副教授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CLS(2013)D221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我国环境民事公益诉讼原告资格类型探究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秘明杰</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山东科技大学讲师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CLS(2013)D222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气候变化应对法律责任研究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程雨燕</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中共广东省委党校教授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CLS(2013)D223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生命科技发展的国际法规制研究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郝</w:t>
            </w:r>
            <w:proofErr w:type="gramEnd"/>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静</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天津医科大学医学人文学院讲师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CLS(2013)D224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联合国“聪明制裁”制度研究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顾</w:t>
            </w:r>
            <w:r w:rsidR="00961E75">
              <w:rPr>
                <w:rFonts w:ascii="宋体" w:eastAsia="宋体" w:hAnsi="宋体" w:cs="Calibri" w:hint="eastAsia"/>
                <w:sz w:val="30"/>
                <w:szCs w:val="30"/>
              </w:rPr>
              <w:t xml:space="preserve">　</w:t>
            </w:r>
            <w:proofErr w:type="gramStart"/>
            <w:r w:rsidRPr="00D10900">
              <w:rPr>
                <w:rFonts w:ascii="宋体" w:eastAsia="宋体" w:hAnsi="宋体" w:cs="Calibri" w:hint="eastAsia"/>
                <w:sz w:val="30"/>
                <w:szCs w:val="30"/>
              </w:rPr>
              <w:t>婷</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苏州大学王健法学院副教授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CLS(2013)D225</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德班平台下应对气候变化单轨制安排的法律问题研究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吕</w:t>
            </w:r>
            <w:proofErr w:type="gramEnd"/>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江</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山西大学法学院副教授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CLS(2013)D228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中国参加</w:t>
            </w:r>
            <w:r w:rsidRPr="00D10900">
              <w:rPr>
                <w:rFonts w:ascii="宋体" w:eastAsia="宋体" w:hAnsi="宋体" w:cs="Calibri"/>
                <w:sz w:val="30"/>
                <w:szCs w:val="30"/>
              </w:rPr>
              <w:t>WTO</w:t>
            </w:r>
            <w:r w:rsidRPr="00D10900">
              <w:rPr>
                <w:rFonts w:ascii="宋体" w:eastAsia="宋体" w:hAnsi="宋体" w:cs="Calibri" w:hint="eastAsia"/>
                <w:sz w:val="30"/>
                <w:szCs w:val="30"/>
              </w:rPr>
              <w:t>诉讼模式改革</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陈儒丹</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华东政法大学科学研究院助理研究员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CLS(2013)D231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中国视角下金砖国家贸易摩擦与法律合作机制研究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彭德雷</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华东理工大学讲师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CLS(2013)D232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基于海权视角健全与完善中国海洋法律体系研究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刘海</w:t>
            </w:r>
            <w:proofErr w:type="gramStart"/>
            <w:r w:rsidRPr="00D10900">
              <w:rPr>
                <w:rFonts w:ascii="宋体" w:eastAsia="宋体" w:hAnsi="宋体" w:cs="Calibri" w:hint="eastAsia"/>
                <w:sz w:val="30"/>
                <w:szCs w:val="30"/>
              </w:rPr>
              <w:t>廷</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大连海洋大学院长、教授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CLS(2013)D233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公安机关社会管理创新实证研究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张</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超</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河南警察学院系主任、副教授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CLS(2013)D236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检察机关上下级领导关系规范化研究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高</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通</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南开大学法学院讲师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CLS(2013)D237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保障性住房法律问题实证研究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卢祖新</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重庆市第一中级人民法院院长、二级大法官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CLS(2013)D239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我国履行国际航空安保公约的立法与实践研究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孙运梁</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北京航空航天大学副教授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CLS(2013)D240</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空气污染治理的法律对策研究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李建勋</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黄冈师范学院副教授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CLS(2013)D241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新型农村社会养老保险的实证分析与制度完善</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魏</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静</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浙江理工大学副教授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CLS(2013)D243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惩治危害食品、药品安全犯罪的刑法对策研究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李怀胜</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中国人民公安大学法学院讲师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CLS(2013)D244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专利行政执法自由裁量权控制研究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邹龙妹</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中央民族大学法学院教授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CLS(2012)A02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文化大发展大繁荣的法制机制研究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秦前红</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武汉大学法学院教授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CLS(2012)A06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依法审判与舆论监督</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徐</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迅</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中央人民广播电台法律顾问、高级编辑</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CLS(2012)B1</w:t>
            </w:r>
            <w:r w:rsidRPr="00D10900">
              <w:rPr>
                <w:rFonts w:ascii="宋体" w:eastAsia="宋体" w:hAnsi="宋体" w:cs="Calibri" w:hint="eastAsia"/>
                <w:sz w:val="30"/>
                <w:szCs w:val="30"/>
              </w:rPr>
              <w:t>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我国城市社区建设和居民自治的关系问题研究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张</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清</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扬州大学法学院教授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CLS(2012)B20</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警察法学教育研究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周</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农</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中国人民公安大学法律系教授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CLS(2012)B21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中国有组织犯罪实证研究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莫洪宪</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武汉大学刑事法研究中心主任、教授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CLS(2012)B27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公共政策对婚姻行为</w:t>
            </w:r>
            <w:r w:rsidRPr="00D10900">
              <w:rPr>
                <w:rFonts w:ascii="宋体" w:eastAsia="宋体" w:hAnsi="宋体" w:cs="Calibri" w:hint="eastAsia"/>
                <w:sz w:val="30"/>
                <w:szCs w:val="30"/>
              </w:rPr>
              <w:lastRenderedPageBreak/>
              <w:t>与婚姻关系的影响研究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lastRenderedPageBreak/>
              <w:t>薛宁兰</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中国社会科学院法学研究</w:t>
            </w:r>
            <w:r w:rsidRPr="00D10900">
              <w:rPr>
                <w:rFonts w:ascii="宋体" w:eastAsia="宋体" w:hAnsi="宋体" w:cs="Calibri" w:hint="eastAsia"/>
                <w:sz w:val="30"/>
                <w:szCs w:val="30"/>
              </w:rPr>
              <w:lastRenderedPageBreak/>
              <w:t>所研究员研究室主任</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CLS(2012)Y34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知识产权侵权的惩罚性赔偿制度研究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袁秀挺</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同济大学法学院副教授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CLS(2012)Y36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电子支付服务监管问题研究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杨</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松</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辽宁大学法学院教授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CLS(2012)C53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侵权责任法适用问题研究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郭明瑞</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烟台大学法学院教授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CLS(2012)C57-1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职务犯罪赃物的跨境追缴机制研究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张</w:t>
            </w:r>
            <w:r w:rsidR="00961E75">
              <w:rPr>
                <w:rFonts w:ascii="宋体" w:eastAsia="宋体" w:hAnsi="宋体" w:cs="Calibri" w:hint="eastAsia"/>
                <w:sz w:val="30"/>
                <w:szCs w:val="30"/>
              </w:rPr>
              <w:t xml:space="preserve">　</w:t>
            </w:r>
            <w:proofErr w:type="gramStart"/>
            <w:r w:rsidRPr="00D10900">
              <w:rPr>
                <w:rFonts w:ascii="宋体" w:eastAsia="宋体" w:hAnsi="宋体" w:cs="Calibri" w:hint="eastAsia"/>
                <w:sz w:val="30"/>
                <w:szCs w:val="30"/>
              </w:rPr>
              <w:t>磊</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北京师范大学刑事法律科学研究院副教授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CLS(2012)C59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刑罚禁止令问题研究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阴建峰</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北京师范大学刑事法律</w:t>
            </w:r>
            <w:proofErr w:type="gramStart"/>
            <w:r w:rsidRPr="00D10900">
              <w:rPr>
                <w:rFonts w:ascii="宋体" w:eastAsia="宋体" w:hAnsi="宋体" w:cs="Calibri" w:hint="eastAsia"/>
                <w:sz w:val="30"/>
                <w:szCs w:val="30"/>
              </w:rPr>
              <w:t>科学研究院分党委书记</w:t>
            </w:r>
            <w:proofErr w:type="gramEnd"/>
            <w:r w:rsidRPr="00D10900">
              <w:rPr>
                <w:rFonts w:ascii="宋体" w:eastAsia="宋体" w:hAnsi="宋体" w:cs="Calibri" w:hint="eastAsia"/>
                <w:sz w:val="30"/>
                <w:szCs w:val="30"/>
              </w:rPr>
              <w:t>、教授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CLS(2012)C61-2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我国能动司法实践状况考察与分析</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冯文生</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最高人民法院中国应用法学研究所研究员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CLS(2012)C64-2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刑事诉讼法修正案中违法所得没收程序研究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戴长林</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最高人民法院刑三庭庭长</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CLS(20112)C69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民事执行监督机制研究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熊跃敏</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北京师范大学法学院教授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CLS(2012)C79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国际视野下的民航法律冲突与协调问题研</w:t>
            </w:r>
            <w:r w:rsidRPr="00D10900">
              <w:rPr>
                <w:rFonts w:ascii="宋体" w:eastAsia="宋体" w:hAnsi="宋体" w:cs="Calibri" w:hint="eastAsia"/>
                <w:sz w:val="30"/>
                <w:szCs w:val="30"/>
              </w:rPr>
              <w:lastRenderedPageBreak/>
              <w:t>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lastRenderedPageBreak/>
              <w:t>王立志</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中国民航大学副教授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CLS(2012)C81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中国加入</w:t>
            </w:r>
            <w:r w:rsidRPr="00D10900">
              <w:rPr>
                <w:rFonts w:ascii="宋体" w:eastAsia="宋体" w:hAnsi="宋体" w:cs="Calibri"/>
                <w:sz w:val="30"/>
                <w:szCs w:val="30"/>
              </w:rPr>
              <w:t>WTO</w:t>
            </w:r>
            <w:r w:rsidRPr="00D10900">
              <w:rPr>
                <w:rFonts w:ascii="宋体" w:eastAsia="宋体" w:hAnsi="宋体" w:cs="Calibri" w:hint="eastAsia"/>
                <w:sz w:val="30"/>
                <w:szCs w:val="30"/>
              </w:rPr>
              <w:t>法律文件的解释问题研究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王</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衡</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西南政法大学国际法学院教授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CLS(2012)C82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食品安全监管国际软法的国内实施研究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曾文革</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重庆大学法学院教授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CLS(2012)D108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经济全球化与一般法理学的机遇和挑战</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江</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河</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中南</w:t>
            </w:r>
            <w:proofErr w:type="gramStart"/>
            <w:r w:rsidRPr="00D10900">
              <w:rPr>
                <w:rFonts w:ascii="宋体" w:eastAsia="宋体" w:hAnsi="宋体" w:cs="Calibri" w:hint="eastAsia"/>
                <w:sz w:val="30"/>
                <w:szCs w:val="30"/>
              </w:rPr>
              <w:t>财经政法</w:t>
            </w:r>
            <w:proofErr w:type="gramEnd"/>
            <w:r w:rsidRPr="00D10900">
              <w:rPr>
                <w:rFonts w:ascii="宋体" w:eastAsia="宋体" w:hAnsi="宋体" w:cs="Calibri" w:hint="eastAsia"/>
                <w:sz w:val="30"/>
                <w:szCs w:val="30"/>
              </w:rPr>
              <w:t>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CLS(2012)D112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基层上访治理机制研究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霍敬裕</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安徽建筑大学法政学院讲师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CLS(2012)D122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强制隔离戒毒法律制度研究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李建胜</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司法部戒毒管理局助理研究员</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CLS(2012)D124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集群行为应急的法制保障研究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陈慧君</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中国人民公安大学治安学院副教授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CLS(2012)D132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城市交通拥堵治理决策的合法性保障机制研究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李煜兴</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东南大学法学院副教授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CLS(2012)D135</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国家预防灾害的法治保障研究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崔永东</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中国政法大学教授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CLS(2012)D136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遏制腐败犯罪的对策研究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甄</w:t>
            </w:r>
            <w:proofErr w:type="gramEnd"/>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贞</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北京市人民检察院副检察长</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CLS(2012)D137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离岸公司法律规制研究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马更新</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中国政法大学副教授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CLS(2012)D144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医疗责任保险法律制度实践中的问题研究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吕群蓉</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广东省南方医科大学人文管理学院副教授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CLS(2012)D146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我国婚姻家庭财产纠纷中财产法规则适用问题研究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陈凌云</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西北政法</w:t>
            </w:r>
            <w:proofErr w:type="gramStart"/>
            <w:r w:rsidRPr="00D10900">
              <w:rPr>
                <w:rFonts w:ascii="宋体" w:eastAsia="宋体" w:hAnsi="宋体" w:cs="Calibri" w:hint="eastAsia"/>
                <w:sz w:val="30"/>
                <w:szCs w:val="30"/>
              </w:rPr>
              <w:t>大学民</w:t>
            </w:r>
            <w:proofErr w:type="gramEnd"/>
            <w:r w:rsidRPr="00D10900">
              <w:rPr>
                <w:rFonts w:ascii="宋体" w:eastAsia="宋体" w:hAnsi="宋体" w:cs="Calibri" w:hint="eastAsia"/>
                <w:sz w:val="30"/>
                <w:szCs w:val="30"/>
              </w:rPr>
              <w:t>商法学院副教授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left"/>
              <w:rPr>
                <w:rFonts w:ascii="宋体" w:eastAsia="宋体" w:hAnsi="宋体" w:cs="Calibri"/>
                <w:sz w:val="30"/>
                <w:szCs w:val="30"/>
              </w:rPr>
            </w:pPr>
            <w:r w:rsidRPr="00D10900">
              <w:rPr>
                <w:rFonts w:ascii="宋体" w:eastAsia="宋体" w:hAnsi="宋体" w:cs="Calibri"/>
                <w:sz w:val="30"/>
                <w:szCs w:val="30"/>
              </w:rPr>
              <w:t>CLS(2012)D15</w:t>
            </w:r>
            <w:r w:rsidRPr="00D10900">
              <w:rPr>
                <w:rFonts w:ascii="宋体" w:eastAsia="宋体" w:hAnsi="宋体" w:cs="Calibri" w:hint="eastAsia"/>
                <w:sz w:val="30"/>
                <w:szCs w:val="30"/>
              </w:rPr>
              <w:t>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侵权责任法适用问题研究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蔡颖雯</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青岛大学法学院副教授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CLS(2012)D158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食品安全标准网络传播法律问题的实证研究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于海防</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烟台大学法学院副教授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CLS(2012)D160</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网络团购的法律规制研究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孙</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颖</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中国政法</w:t>
            </w:r>
            <w:proofErr w:type="gramStart"/>
            <w:r w:rsidRPr="00D10900">
              <w:rPr>
                <w:rFonts w:ascii="宋体" w:eastAsia="宋体" w:hAnsi="宋体" w:cs="Calibri" w:hint="eastAsia"/>
                <w:sz w:val="30"/>
                <w:szCs w:val="30"/>
              </w:rPr>
              <w:t>大学民商经济</w:t>
            </w:r>
            <w:proofErr w:type="gramEnd"/>
            <w:r w:rsidRPr="00D10900">
              <w:rPr>
                <w:rFonts w:ascii="宋体" w:eastAsia="宋体" w:hAnsi="宋体" w:cs="Calibri" w:hint="eastAsia"/>
                <w:sz w:val="30"/>
                <w:szCs w:val="30"/>
              </w:rPr>
              <w:t>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CLS(2012)D162</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投机炒作农产品的法律规制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佟占军</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北京农学院文法学院院长、教授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CLS(2012)D164</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食品安全预防法律制度研究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隋洪明</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山东政法学院经济贸易法学院教授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CLS(2012)D171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电子支付服务监管问题研究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郭德香</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郑州大学法学院副教授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CLS(2012)D189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我国恐怖活动案件刑事诉讼程序研究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张小玲</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中国人民公安大学法律系副教授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CLS(2012)D207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民事证明妨碍推定的法理及适用条件研究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赵信会</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山东财经大学法学院教授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lastRenderedPageBreak/>
              <w:t>CLS(2012)D211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审判管理创新研究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王</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琦</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海南大学法学院教授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CLS(2012)D216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我国能动司法实践状况考察与分析</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张心向</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南开大学法学院教授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CLS(2012)D219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社会保险法实施的制度保障</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杨思斌</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中国劳动关系学院公共管理系教授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CLS(2012)D227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应对气候变化的国内法律机制研究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廖建凯</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西南政法大学应用法学院讲师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CLS(2012)D238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金融纠纷解决机制实证研究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刘</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静</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西南财经大学法学院副教授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w:t>
            </w:r>
            <w:r w:rsidRPr="00D10900">
              <w:rPr>
                <w:rFonts w:ascii="宋体" w:eastAsia="宋体" w:hAnsi="宋体" w:cs="Calibri" w:hint="eastAsia"/>
                <w:sz w:val="30"/>
                <w:szCs w:val="30"/>
              </w:rPr>
              <w:t>（</w:t>
            </w:r>
            <w:r w:rsidRPr="00D10900">
              <w:rPr>
                <w:rFonts w:ascii="宋体" w:eastAsia="宋体" w:hAnsi="宋体" w:cs="Calibri"/>
                <w:sz w:val="30"/>
                <w:szCs w:val="30"/>
              </w:rPr>
              <w:t>2011</w:t>
            </w:r>
            <w:r w:rsidRPr="00D10900">
              <w:rPr>
                <w:rFonts w:ascii="宋体" w:eastAsia="宋体" w:hAnsi="宋体" w:cs="Calibri" w:hint="eastAsia"/>
                <w:sz w:val="30"/>
                <w:szCs w:val="30"/>
              </w:rPr>
              <w:t>）</w:t>
            </w:r>
            <w:r w:rsidRPr="00D10900">
              <w:rPr>
                <w:rFonts w:ascii="宋体" w:eastAsia="宋体" w:hAnsi="宋体" w:cs="Calibri"/>
                <w:sz w:val="30"/>
                <w:szCs w:val="30"/>
              </w:rPr>
              <w:t>B15</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网络犯罪立法系统化研究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于志刚</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中国政法大学教授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w:t>
            </w:r>
            <w:r w:rsidRPr="00D10900">
              <w:rPr>
                <w:rFonts w:ascii="宋体" w:eastAsia="宋体" w:hAnsi="宋体" w:cs="Calibri" w:hint="eastAsia"/>
                <w:sz w:val="30"/>
                <w:szCs w:val="30"/>
              </w:rPr>
              <w:t>（</w:t>
            </w:r>
            <w:r w:rsidRPr="00D10900">
              <w:rPr>
                <w:rFonts w:ascii="宋体" w:eastAsia="宋体" w:hAnsi="宋体" w:cs="Calibri"/>
                <w:sz w:val="30"/>
                <w:szCs w:val="30"/>
              </w:rPr>
              <w:t>2011</w:t>
            </w:r>
            <w:r w:rsidRPr="00D10900">
              <w:rPr>
                <w:rFonts w:ascii="宋体" w:eastAsia="宋体" w:hAnsi="宋体" w:cs="Calibri" w:hint="eastAsia"/>
                <w:sz w:val="30"/>
                <w:szCs w:val="30"/>
              </w:rPr>
              <w:t>）</w:t>
            </w:r>
            <w:r w:rsidRPr="00D10900">
              <w:rPr>
                <w:rFonts w:ascii="宋体" w:eastAsia="宋体" w:hAnsi="宋体" w:cs="Calibri"/>
                <w:sz w:val="30"/>
                <w:szCs w:val="30"/>
              </w:rPr>
              <w:t>Y01</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中国宪法实施的有效性问题实证研究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贾海洋</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沈阳师范大学教授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w:t>
            </w:r>
            <w:r w:rsidRPr="00D10900">
              <w:rPr>
                <w:rFonts w:ascii="宋体" w:eastAsia="宋体" w:hAnsi="宋体" w:cs="Calibri" w:hint="eastAsia"/>
                <w:sz w:val="30"/>
                <w:szCs w:val="30"/>
              </w:rPr>
              <w:t>（</w:t>
            </w:r>
            <w:r w:rsidRPr="00D10900">
              <w:rPr>
                <w:rFonts w:ascii="宋体" w:eastAsia="宋体" w:hAnsi="宋体" w:cs="Calibri"/>
                <w:sz w:val="30"/>
                <w:szCs w:val="30"/>
              </w:rPr>
              <w:t>2011</w:t>
            </w:r>
            <w:r w:rsidRPr="00D10900">
              <w:rPr>
                <w:rFonts w:ascii="宋体" w:eastAsia="宋体" w:hAnsi="宋体" w:cs="Calibri" w:hint="eastAsia"/>
                <w:sz w:val="30"/>
                <w:szCs w:val="30"/>
              </w:rPr>
              <w:t>）</w:t>
            </w:r>
            <w:r w:rsidRPr="00D10900">
              <w:rPr>
                <w:rFonts w:ascii="宋体" w:eastAsia="宋体" w:hAnsi="宋体" w:cs="Calibri"/>
                <w:sz w:val="30"/>
                <w:szCs w:val="30"/>
              </w:rPr>
              <w:t>Y07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死刑案件的辩护标准研究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魏昌东</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南京审计学院副教授、副处长</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w:t>
            </w:r>
            <w:r w:rsidRPr="00D10900">
              <w:rPr>
                <w:rFonts w:ascii="宋体" w:eastAsia="宋体" w:hAnsi="宋体" w:cs="Calibri" w:hint="eastAsia"/>
                <w:sz w:val="30"/>
                <w:szCs w:val="30"/>
              </w:rPr>
              <w:t>（</w:t>
            </w:r>
            <w:r w:rsidRPr="00D10900">
              <w:rPr>
                <w:rFonts w:ascii="宋体" w:eastAsia="宋体" w:hAnsi="宋体" w:cs="Calibri"/>
                <w:sz w:val="30"/>
                <w:szCs w:val="30"/>
              </w:rPr>
              <w:t>2011</w:t>
            </w:r>
            <w:r w:rsidRPr="00D10900">
              <w:rPr>
                <w:rFonts w:ascii="宋体" w:eastAsia="宋体" w:hAnsi="宋体" w:cs="Calibri" w:hint="eastAsia"/>
                <w:sz w:val="30"/>
                <w:szCs w:val="30"/>
              </w:rPr>
              <w:t>）</w:t>
            </w:r>
            <w:r w:rsidRPr="00D10900">
              <w:rPr>
                <w:rFonts w:ascii="宋体" w:eastAsia="宋体" w:hAnsi="宋体" w:cs="Calibri"/>
                <w:sz w:val="30"/>
                <w:szCs w:val="30"/>
              </w:rPr>
              <w:t>C28</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网络版权技术措施法律问题研究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田</w:t>
            </w:r>
            <w:r w:rsidR="00961E75">
              <w:rPr>
                <w:rFonts w:ascii="宋体" w:eastAsia="宋体" w:hAnsi="宋体" w:cs="Calibri" w:hint="eastAsia"/>
                <w:sz w:val="30"/>
                <w:szCs w:val="30"/>
              </w:rPr>
              <w:t xml:space="preserve">　</w:t>
            </w:r>
            <w:r w:rsidRPr="00D10900">
              <w:rPr>
                <w:rFonts w:ascii="宋体" w:eastAsia="宋体" w:hAnsi="宋体" w:cs="Calibri" w:hint="eastAsia"/>
                <w:sz w:val="30"/>
                <w:szCs w:val="30"/>
              </w:rPr>
              <w:t>刚</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中央民族大学讲师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w:t>
            </w:r>
            <w:r w:rsidRPr="00D10900">
              <w:rPr>
                <w:rFonts w:ascii="宋体" w:eastAsia="宋体" w:hAnsi="宋体" w:cs="Calibri" w:hint="eastAsia"/>
                <w:sz w:val="30"/>
                <w:szCs w:val="30"/>
              </w:rPr>
              <w:t>（</w:t>
            </w:r>
            <w:r w:rsidRPr="00D10900">
              <w:rPr>
                <w:rFonts w:ascii="宋体" w:eastAsia="宋体" w:hAnsi="宋体" w:cs="Calibri"/>
                <w:sz w:val="30"/>
                <w:szCs w:val="30"/>
              </w:rPr>
              <w:t>2011</w:t>
            </w:r>
            <w:r w:rsidRPr="00D10900">
              <w:rPr>
                <w:rFonts w:ascii="宋体" w:eastAsia="宋体" w:hAnsi="宋体" w:cs="Calibri" w:hint="eastAsia"/>
                <w:sz w:val="30"/>
                <w:szCs w:val="30"/>
              </w:rPr>
              <w:t>）</w:t>
            </w:r>
            <w:r w:rsidRPr="00D10900">
              <w:rPr>
                <w:rFonts w:ascii="宋体" w:eastAsia="宋体" w:hAnsi="宋体" w:cs="Calibri"/>
                <w:sz w:val="30"/>
                <w:szCs w:val="30"/>
              </w:rPr>
              <w:t>D07</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自然灾害下的人权保障</w:t>
            </w:r>
            <w:r w:rsidRPr="00D10900">
              <w:rPr>
                <w:rFonts w:ascii="宋体" w:eastAsia="宋体" w:hAnsi="宋体" w:cs="Calibri"/>
                <w:sz w:val="30"/>
                <w:szCs w:val="30"/>
              </w:rPr>
              <w:t>——</w:t>
            </w:r>
            <w:r w:rsidRPr="00D10900">
              <w:rPr>
                <w:rFonts w:ascii="宋体" w:eastAsia="宋体" w:hAnsi="宋体" w:cs="Calibri" w:hint="eastAsia"/>
                <w:sz w:val="30"/>
                <w:szCs w:val="30"/>
              </w:rPr>
              <w:t>以国家义务为中心</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宁立标</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贵州大学法学院副院长、教授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w:t>
            </w:r>
            <w:r w:rsidRPr="00D10900">
              <w:rPr>
                <w:rFonts w:ascii="宋体" w:eastAsia="宋体" w:hAnsi="宋体" w:cs="Calibri" w:hint="eastAsia"/>
                <w:sz w:val="30"/>
                <w:szCs w:val="30"/>
              </w:rPr>
              <w:t>（</w:t>
            </w:r>
            <w:r w:rsidRPr="00D10900">
              <w:rPr>
                <w:rFonts w:ascii="宋体" w:eastAsia="宋体" w:hAnsi="宋体" w:cs="Calibri"/>
                <w:sz w:val="30"/>
                <w:szCs w:val="30"/>
              </w:rPr>
              <w:t>2011</w:t>
            </w:r>
            <w:r w:rsidRPr="00D10900">
              <w:rPr>
                <w:rFonts w:ascii="宋体" w:eastAsia="宋体" w:hAnsi="宋体" w:cs="Calibri" w:hint="eastAsia"/>
                <w:sz w:val="30"/>
                <w:szCs w:val="30"/>
              </w:rPr>
              <w:t>）</w:t>
            </w:r>
            <w:r w:rsidRPr="00D10900">
              <w:rPr>
                <w:rFonts w:ascii="宋体" w:eastAsia="宋体" w:hAnsi="宋体" w:cs="Calibri"/>
                <w:sz w:val="30"/>
                <w:szCs w:val="30"/>
              </w:rPr>
              <w:t>D09</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行政合同诉讼问题研究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王旭军</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内蒙古高级人民法院一级法官、行政审判庭长</w:t>
            </w:r>
          </w:p>
        </w:tc>
      </w:tr>
      <w:tr w:rsidR="00D10900" w:rsidRPr="00D10900" w:rsidTr="00CD7F7A">
        <w:trPr>
          <w:trHeight w:val="872"/>
        </w:trPr>
        <w:tc>
          <w:tcPr>
            <w:tcW w:w="10490" w:type="dxa"/>
            <w:gridSpan w:val="4"/>
            <w:vAlign w:val="center"/>
          </w:tcPr>
          <w:p w:rsidR="00D10900" w:rsidRPr="00D10900" w:rsidRDefault="00D10900" w:rsidP="003B685A">
            <w:pPr>
              <w:jc w:val="center"/>
              <w:rPr>
                <w:rFonts w:ascii="宋体" w:eastAsia="宋体" w:hAnsi="宋体" w:cs="宋体"/>
                <w:b/>
                <w:bCs/>
                <w:sz w:val="36"/>
                <w:szCs w:val="36"/>
              </w:rPr>
            </w:pPr>
            <w:r w:rsidRPr="00D10900">
              <w:rPr>
                <w:rFonts w:ascii="宋体" w:eastAsia="宋体" w:hAnsi="宋体" w:cs="宋体" w:hint="eastAsia"/>
                <w:b/>
                <w:bCs/>
                <w:sz w:val="36"/>
                <w:szCs w:val="36"/>
              </w:rPr>
              <w:lastRenderedPageBreak/>
              <w:t>不合格等级</w:t>
            </w:r>
          </w:p>
        </w:tc>
      </w:tr>
      <w:tr w:rsidR="00D10900" w:rsidRPr="00D10900" w:rsidTr="00CD7F7A">
        <w:tc>
          <w:tcPr>
            <w:tcW w:w="2269" w:type="dxa"/>
            <w:vAlign w:val="center"/>
          </w:tcPr>
          <w:p w:rsidR="00D10900" w:rsidRPr="00D10900" w:rsidRDefault="00D10900" w:rsidP="00D10900">
            <w:pPr>
              <w:jc w:val="center"/>
              <w:rPr>
                <w:rFonts w:ascii="宋体" w:eastAsia="宋体" w:hAnsi="宋体" w:cs="宋体"/>
                <w:b/>
                <w:bCs/>
                <w:sz w:val="30"/>
                <w:szCs w:val="30"/>
              </w:rPr>
            </w:pPr>
            <w:r w:rsidRPr="00D10900">
              <w:rPr>
                <w:rFonts w:ascii="宋体" w:eastAsia="宋体" w:hAnsi="宋体" w:cs="宋体" w:hint="eastAsia"/>
                <w:b/>
                <w:bCs/>
                <w:sz w:val="30"/>
                <w:szCs w:val="30"/>
              </w:rPr>
              <w:t>课题编号</w:t>
            </w:r>
          </w:p>
        </w:tc>
        <w:tc>
          <w:tcPr>
            <w:tcW w:w="3118" w:type="dxa"/>
            <w:vAlign w:val="center"/>
          </w:tcPr>
          <w:p w:rsidR="00D10900" w:rsidRPr="00D10900" w:rsidRDefault="00D10900" w:rsidP="003B685A">
            <w:pPr>
              <w:jc w:val="center"/>
              <w:rPr>
                <w:rFonts w:ascii="宋体" w:eastAsia="宋体" w:hAnsi="宋体" w:cs="宋体"/>
                <w:b/>
                <w:bCs/>
                <w:sz w:val="30"/>
                <w:szCs w:val="30"/>
              </w:rPr>
            </w:pPr>
            <w:r w:rsidRPr="00D10900">
              <w:rPr>
                <w:rFonts w:ascii="宋体" w:eastAsia="宋体" w:hAnsi="宋体" w:cs="宋体" w:hint="eastAsia"/>
                <w:b/>
                <w:bCs/>
                <w:sz w:val="30"/>
                <w:szCs w:val="30"/>
              </w:rPr>
              <w:t>课题名称</w:t>
            </w:r>
          </w:p>
        </w:tc>
        <w:tc>
          <w:tcPr>
            <w:tcW w:w="1559" w:type="dxa"/>
            <w:vAlign w:val="center"/>
          </w:tcPr>
          <w:p w:rsidR="00D10900" w:rsidRPr="00D10900" w:rsidRDefault="00D10900" w:rsidP="00D10900">
            <w:pPr>
              <w:jc w:val="center"/>
              <w:rPr>
                <w:rFonts w:ascii="宋体" w:eastAsia="宋体" w:hAnsi="宋体" w:cs="宋体"/>
                <w:b/>
                <w:bCs/>
                <w:sz w:val="30"/>
                <w:szCs w:val="30"/>
              </w:rPr>
            </w:pPr>
            <w:r w:rsidRPr="00D10900">
              <w:rPr>
                <w:rFonts w:ascii="宋体" w:eastAsia="宋体" w:hAnsi="宋体" w:cs="宋体" w:hint="eastAsia"/>
                <w:b/>
                <w:bCs/>
                <w:sz w:val="30"/>
                <w:szCs w:val="30"/>
              </w:rPr>
              <w:t>主持人</w:t>
            </w:r>
          </w:p>
        </w:tc>
        <w:tc>
          <w:tcPr>
            <w:tcW w:w="3544" w:type="dxa"/>
            <w:vAlign w:val="center"/>
          </w:tcPr>
          <w:p w:rsidR="00D10900" w:rsidRPr="00D10900" w:rsidRDefault="00D10900" w:rsidP="003B685A">
            <w:pPr>
              <w:jc w:val="center"/>
              <w:rPr>
                <w:rFonts w:ascii="宋体" w:eastAsia="宋体" w:hAnsi="宋体" w:cs="宋体"/>
                <w:b/>
                <w:bCs/>
                <w:sz w:val="30"/>
                <w:szCs w:val="30"/>
              </w:rPr>
            </w:pPr>
            <w:r w:rsidRPr="00D10900">
              <w:rPr>
                <w:rFonts w:ascii="宋体" w:eastAsia="宋体" w:hAnsi="宋体" w:cs="宋体" w:hint="eastAsia"/>
                <w:b/>
                <w:bCs/>
                <w:sz w:val="30"/>
                <w:szCs w:val="30"/>
              </w:rPr>
              <w:t>所在单位及职务、职称</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CLS(2013)D113</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明清时期对外贸易法制的传承与变革</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hint="eastAsia"/>
                <w:sz w:val="30"/>
                <w:szCs w:val="30"/>
              </w:rPr>
              <w:t>吕铁贞</w:t>
            </w:r>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上海财经大学法学院副教授</w:t>
            </w:r>
          </w:p>
        </w:tc>
      </w:tr>
      <w:tr w:rsidR="00D10900" w:rsidRPr="00D10900" w:rsidTr="00CD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2269" w:type="dxa"/>
            <w:tcBorders>
              <w:top w:val="single" w:sz="4" w:space="0" w:color="auto"/>
              <w:left w:val="single" w:sz="4" w:space="0" w:color="auto"/>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r w:rsidRPr="00D10900">
              <w:rPr>
                <w:rFonts w:ascii="宋体" w:eastAsia="宋体" w:hAnsi="宋体" w:cs="Calibri"/>
                <w:sz w:val="30"/>
                <w:szCs w:val="30"/>
              </w:rPr>
              <w:t>CLS(2013)D246</w:t>
            </w:r>
          </w:p>
        </w:tc>
        <w:tc>
          <w:tcPr>
            <w:tcW w:w="3118"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文化遗产的刑法保护研究</w:t>
            </w:r>
          </w:p>
        </w:tc>
        <w:tc>
          <w:tcPr>
            <w:tcW w:w="1559" w:type="dxa"/>
            <w:tcBorders>
              <w:top w:val="single" w:sz="4" w:space="0" w:color="auto"/>
              <w:left w:val="nil"/>
              <w:bottom w:val="single" w:sz="4" w:space="0" w:color="auto"/>
              <w:right w:val="single" w:sz="4" w:space="0" w:color="auto"/>
            </w:tcBorders>
            <w:vAlign w:val="center"/>
          </w:tcPr>
          <w:p w:rsidR="00D10900" w:rsidRPr="00D10900" w:rsidRDefault="00D10900" w:rsidP="00D10900">
            <w:pPr>
              <w:jc w:val="center"/>
              <w:rPr>
                <w:rFonts w:ascii="宋体" w:eastAsia="宋体" w:hAnsi="宋体" w:cs="Calibri"/>
                <w:sz w:val="30"/>
                <w:szCs w:val="30"/>
              </w:rPr>
            </w:pPr>
            <w:proofErr w:type="gramStart"/>
            <w:r w:rsidRPr="00D10900">
              <w:rPr>
                <w:rFonts w:ascii="宋体" w:eastAsia="宋体" w:hAnsi="宋体" w:cs="Calibri" w:hint="eastAsia"/>
                <w:sz w:val="30"/>
                <w:szCs w:val="30"/>
              </w:rPr>
              <w:t>赵虎敬</w:t>
            </w:r>
            <w:proofErr w:type="gramEnd"/>
          </w:p>
        </w:tc>
        <w:tc>
          <w:tcPr>
            <w:tcW w:w="3544" w:type="dxa"/>
            <w:tcBorders>
              <w:top w:val="single" w:sz="4" w:space="0" w:color="auto"/>
              <w:left w:val="nil"/>
              <w:bottom w:val="single" w:sz="4" w:space="0" w:color="auto"/>
              <w:right w:val="single" w:sz="4" w:space="0" w:color="auto"/>
            </w:tcBorders>
            <w:vAlign w:val="center"/>
          </w:tcPr>
          <w:p w:rsidR="00D10900" w:rsidRPr="00D10900" w:rsidRDefault="00D10900" w:rsidP="003B685A">
            <w:pPr>
              <w:jc w:val="left"/>
              <w:rPr>
                <w:rFonts w:ascii="宋体" w:eastAsia="宋体" w:hAnsi="宋体" w:cs="Calibri"/>
                <w:sz w:val="30"/>
                <w:szCs w:val="30"/>
              </w:rPr>
            </w:pPr>
            <w:r w:rsidRPr="00D10900">
              <w:rPr>
                <w:rFonts w:ascii="宋体" w:eastAsia="宋体" w:hAnsi="宋体" w:cs="Calibri" w:hint="eastAsia"/>
                <w:sz w:val="30"/>
                <w:szCs w:val="30"/>
              </w:rPr>
              <w:t>河北大学政法学院副教授</w:t>
            </w:r>
          </w:p>
        </w:tc>
      </w:tr>
    </w:tbl>
    <w:p w:rsidR="00D10900" w:rsidRPr="00D10900" w:rsidRDefault="00D10900" w:rsidP="00D10900"/>
    <w:sectPr w:rsidR="00D10900" w:rsidRPr="00D109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3B9" w:rsidRDefault="00BA63B9" w:rsidP="00961E75">
      <w:r>
        <w:separator/>
      </w:r>
    </w:p>
  </w:endnote>
  <w:endnote w:type="continuationSeparator" w:id="0">
    <w:p w:rsidR="00BA63B9" w:rsidRDefault="00BA63B9" w:rsidP="0096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3B9" w:rsidRDefault="00BA63B9" w:rsidP="00961E75">
      <w:r>
        <w:separator/>
      </w:r>
    </w:p>
  </w:footnote>
  <w:footnote w:type="continuationSeparator" w:id="0">
    <w:p w:rsidR="00BA63B9" w:rsidRDefault="00BA63B9" w:rsidP="00961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900"/>
    <w:rsid w:val="003B685A"/>
    <w:rsid w:val="005270D5"/>
    <w:rsid w:val="00961E75"/>
    <w:rsid w:val="00BA63B9"/>
    <w:rsid w:val="00D10900"/>
    <w:rsid w:val="00D44746"/>
    <w:rsid w:val="00DA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D10900"/>
  </w:style>
  <w:style w:type="table" w:styleId="a3">
    <w:name w:val="Table Grid"/>
    <w:basedOn w:val="a1"/>
    <w:uiPriority w:val="99"/>
    <w:rsid w:val="00D10900"/>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D10900"/>
    <w:rPr>
      <w:color w:val="0000FF"/>
      <w:u w:val="single"/>
    </w:rPr>
  </w:style>
  <w:style w:type="paragraph" w:styleId="a5">
    <w:name w:val="header"/>
    <w:basedOn w:val="a"/>
    <w:link w:val="Char"/>
    <w:uiPriority w:val="99"/>
    <w:rsid w:val="00D10900"/>
    <w:pPr>
      <w:pBdr>
        <w:bottom w:val="single" w:sz="6" w:space="1" w:color="auto"/>
      </w:pBdr>
      <w:tabs>
        <w:tab w:val="center" w:pos="4153"/>
        <w:tab w:val="right" w:pos="8306"/>
      </w:tabs>
      <w:snapToGrid w:val="0"/>
      <w:jc w:val="center"/>
    </w:pPr>
    <w:rPr>
      <w:rFonts w:ascii="Calibri" w:eastAsia="宋体" w:hAnsi="Calibri" w:cs="Calibri"/>
      <w:sz w:val="18"/>
      <w:szCs w:val="18"/>
    </w:rPr>
  </w:style>
  <w:style w:type="character" w:customStyle="1" w:styleId="Char">
    <w:name w:val="页眉 Char"/>
    <w:basedOn w:val="a0"/>
    <w:link w:val="a5"/>
    <w:uiPriority w:val="99"/>
    <w:rsid w:val="00D10900"/>
    <w:rPr>
      <w:rFonts w:ascii="Calibri" w:eastAsia="宋体" w:hAnsi="Calibri" w:cs="Calibri"/>
      <w:sz w:val="18"/>
      <w:szCs w:val="18"/>
    </w:rPr>
  </w:style>
  <w:style w:type="character" w:customStyle="1" w:styleId="HeaderChar">
    <w:name w:val="Header Char"/>
    <w:uiPriority w:val="99"/>
    <w:semiHidden/>
    <w:locked/>
    <w:rsid w:val="00D10900"/>
    <w:rPr>
      <w:sz w:val="18"/>
      <w:szCs w:val="18"/>
    </w:rPr>
  </w:style>
  <w:style w:type="paragraph" w:styleId="a6">
    <w:name w:val="footer"/>
    <w:basedOn w:val="a"/>
    <w:link w:val="Char0"/>
    <w:uiPriority w:val="99"/>
    <w:rsid w:val="00D10900"/>
    <w:pPr>
      <w:tabs>
        <w:tab w:val="center" w:pos="4153"/>
        <w:tab w:val="right" w:pos="8306"/>
      </w:tabs>
      <w:snapToGrid w:val="0"/>
      <w:jc w:val="left"/>
    </w:pPr>
    <w:rPr>
      <w:rFonts w:ascii="Calibri" w:eastAsia="宋体" w:hAnsi="Calibri" w:cs="Calibri"/>
      <w:sz w:val="18"/>
      <w:szCs w:val="18"/>
    </w:rPr>
  </w:style>
  <w:style w:type="character" w:customStyle="1" w:styleId="Char0">
    <w:name w:val="页脚 Char"/>
    <w:basedOn w:val="a0"/>
    <w:link w:val="a6"/>
    <w:uiPriority w:val="99"/>
    <w:rsid w:val="00D10900"/>
    <w:rPr>
      <w:rFonts w:ascii="Calibri" w:eastAsia="宋体" w:hAnsi="Calibri" w:cs="Calibri"/>
      <w:sz w:val="18"/>
      <w:szCs w:val="18"/>
    </w:rPr>
  </w:style>
  <w:style w:type="character" w:customStyle="1" w:styleId="FooterChar">
    <w:name w:val="Footer Char"/>
    <w:uiPriority w:val="99"/>
    <w:semiHidden/>
    <w:locked/>
    <w:rsid w:val="00D10900"/>
    <w:rPr>
      <w:sz w:val="18"/>
      <w:szCs w:val="18"/>
    </w:rPr>
  </w:style>
  <w:style w:type="paragraph" w:styleId="a7">
    <w:name w:val="Balloon Text"/>
    <w:basedOn w:val="a"/>
    <w:link w:val="Char1"/>
    <w:uiPriority w:val="99"/>
    <w:semiHidden/>
    <w:rsid w:val="00D10900"/>
    <w:rPr>
      <w:rFonts w:ascii="Calibri" w:eastAsia="宋体" w:hAnsi="Calibri" w:cs="Calibri"/>
      <w:sz w:val="18"/>
      <w:szCs w:val="18"/>
    </w:rPr>
  </w:style>
  <w:style w:type="character" w:customStyle="1" w:styleId="Char1">
    <w:name w:val="批注框文本 Char"/>
    <w:basedOn w:val="a0"/>
    <w:link w:val="a7"/>
    <w:uiPriority w:val="99"/>
    <w:semiHidden/>
    <w:rsid w:val="00D10900"/>
    <w:rPr>
      <w:rFonts w:ascii="Calibri" w:eastAsia="宋体" w:hAnsi="Calibri" w:cs="Calibri"/>
      <w:sz w:val="18"/>
      <w:szCs w:val="18"/>
    </w:rPr>
  </w:style>
  <w:style w:type="character" w:customStyle="1" w:styleId="BalloonTextChar">
    <w:name w:val="Balloon Text Char"/>
    <w:uiPriority w:val="99"/>
    <w:semiHidden/>
    <w:locked/>
    <w:rsid w:val="00D10900"/>
    <w:rPr>
      <w:sz w:val="2"/>
      <w:szCs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D10900"/>
  </w:style>
  <w:style w:type="table" w:styleId="a3">
    <w:name w:val="Table Grid"/>
    <w:basedOn w:val="a1"/>
    <w:uiPriority w:val="99"/>
    <w:rsid w:val="00D10900"/>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D10900"/>
    <w:rPr>
      <w:color w:val="0000FF"/>
      <w:u w:val="single"/>
    </w:rPr>
  </w:style>
  <w:style w:type="paragraph" w:styleId="a5">
    <w:name w:val="header"/>
    <w:basedOn w:val="a"/>
    <w:link w:val="Char"/>
    <w:uiPriority w:val="99"/>
    <w:rsid w:val="00D10900"/>
    <w:pPr>
      <w:pBdr>
        <w:bottom w:val="single" w:sz="6" w:space="1" w:color="auto"/>
      </w:pBdr>
      <w:tabs>
        <w:tab w:val="center" w:pos="4153"/>
        <w:tab w:val="right" w:pos="8306"/>
      </w:tabs>
      <w:snapToGrid w:val="0"/>
      <w:jc w:val="center"/>
    </w:pPr>
    <w:rPr>
      <w:rFonts w:ascii="Calibri" w:eastAsia="宋体" w:hAnsi="Calibri" w:cs="Calibri"/>
      <w:sz w:val="18"/>
      <w:szCs w:val="18"/>
    </w:rPr>
  </w:style>
  <w:style w:type="character" w:customStyle="1" w:styleId="Char">
    <w:name w:val="页眉 Char"/>
    <w:basedOn w:val="a0"/>
    <w:link w:val="a5"/>
    <w:uiPriority w:val="99"/>
    <w:rsid w:val="00D10900"/>
    <w:rPr>
      <w:rFonts w:ascii="Calibri" w:eastAsia="宋体" w:hAnsi="Calibri" w:cs="Calibri"/>
      <w:sz w:val="18"/>
      <w:szCs w:val="18"/>
    </w:rPr>
  </w:style>
  <w:style w:type="character" w:customStyle="1" w:styleId="HeaderChar">
    <w:name w:val="Header Char"/>
    <w:uiPriority w:val="99"/>
    <w:semiHidden/>
    <w:locked/>
    <w:rsid w:val="00D10900"/>
    <w:rPr>
      <w:sz w:val="18"/>
      <w:szCs w:val="18"/>
    </w:rPr>
  </w:style>
  <w:style w:type="paragraph" w:styleId="a6">
    <w:name w:val="footer"/>
    <w:basedOn w:val="a"/>
    <w:link w:val="Char0"/>
    <w:uiPriority w:val="99"/>
    <w:rsid w:val="00D10900"/>
    <w:pPr>
      <w:tabs>
        <w:tab w:val="center" w:pos="4153"/>
        <w:tab w:val="right" w:pos="8306"/>
      </w:tabs>
      <w:snapToGrid w:val="0"/>
      <w:jc w:val="left"/>
    </w:pPr>
    <w:rPr>
      <w:rFonts w:ascii="Calibri" w:eastAsia="宋体" w:hAnsi="Calibri" w:cs="Calibri"/>
      <w:sz w:val="18"/>
      <w:szCs w:val="18"/>
    </w:rPr>
  </w:style>
  <w:style w:type="character" w:customStyle="1" w:styleId="Char0">
    <w:name w:val="页脚 Char"/>
    <w:basedOn w:val="a0"/>
    <w:link w:val="a6"/>
    <w:uiPriority w:val="99"/>
    <w:rsid w:val="00D10900"/>
    <w:rPr>
      <w:rFonts w:ascii="Calibri" w:eastAsia="宋体" w:hAnsi="Calibri" w:cs="Calibri"/>
      <w:sz w:val="18"/>
      <w:szCs w:val="18"/>
    </w:rPr>
  </w:style>
  <w:style w:type="character" w:customStyle="1" w:styleId="FooterChar">
    <w:name w:val="Footer Char"/>
    <w:uiPriority w:val="99"/>
    <w:semiHidden/>
    <w:locked/>
    <w:rsid w:val="00D10900"/>
    <w:rPr>
      <w:sz w:val="18"/>
      <w:szCs w:val="18"/>
    </w:rPr>
  </w:style>
  <w:style w:type="paragraph" w:styleId="a7">
    <w:name w:val="Balloon Text"/>
    <w:basedOn w:val="a"/>
    <w:link w:val="Char1"/>
    <w:uiPriority w:val="99"/>
    <w:semiHidden/>
    <w:rsid w:val="00D10900"/>
    <w:rPr>
      <w:rFonts w:ascii="Calibri" w:eastAsia="宋体" w:hAnsi="Calibri" w:cs="Calibri"/>
      <w:sz w:val="18"/>
      <w:szCs w:val="18"/>
    </w:rPr>
  </w:style>
  <w:style w:type="character" w:customStyle="1" w:styleId="Char1">
    <w:name w:val="批注框文本 Char"/>
    <w:basedOn w:val="a0"/>
    <w:link w:val="a7"/>
    <w:uiPriority w:val="99"/>
    <w:semiHidden/>
    <w:rsid w:val="00D10900"/>
    <w:rPr>
      <w:rFonts w:ascii="Calibri" w:eastAsia="宋体" w:hAnsi="Calibri" w:cs="Calibri"/>
      <w:sz w:val="18"/>
      <w:szCs w:val="18"/>
    </w:rPr>
  </w:style>
  <w:style w:type="character" w:customStyle="1" w:styleId="BalloonTextChar">
    <w:name w:val="Balloon Text Char"/>
    <w:uiPriority w:val="99"/>
    <w:semiHidden/>
    <w:locked/>
    <w:rsid w:val="00D10900"/>
    <w:rPr>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1669</Words>
  <Characters>9515</Characters>
  <Application>Microsoft Office Word</Application>
  <DocSecurity>0</DocSecurity>
  <Lines>79</Lines>
  <Paragraphs>22</Paragraphs>
  <ScaleCrop>false</ScaleCrop>
  <Company>Lenovo</Company>
  <LinksUpToDate>false</LinksUpToDate>
  <CharactersWithSpaces>11162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2015-02-16T08:03:00Z</dcterms:created>
  <dcterms:modified xsi:type="dcterms:W3CDTF">2015-02-16T08:40:00Z</dcterms:modified>
</cp:coreProperties>
</file>