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CF" w:rsidRDefault="009B72CF" w:rsidP="00DF400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p w:rsidR="00D258CC" w:rsidRDefault="00D258CC" w:rsidP="00DF400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3"/>
          <w:szCs w:val="33"/>
        </w:rPr>
      </w:pPr>
    </w:p>
    <w:p w:rsidR="00F93C4F" w:rsidRPr="006D7E96" w:rsidRDefault="00D258CC" w:rsidP="00D258C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4"/>
          <w:szCs w:val="34"/>
        </w:rPr>
      </w:pPr>
      <w:r w:rsidRPr="006D7E96">
        <w:rPr>
          <w:rFonts w:cs="Arial" w:hint="eastAsia"/>
          <w:b/>
          <w:bCs/>
          <w:color w:val="000000"/>
          <w:sz w:val="34"/>
          <w:szCs w:val="34"/>
        </w:rPr>
        <w:t>“生态环境法治保障”主题征文</w:t>
      </w:r>
    </w:p>
    <w:p w:rsidR="00D258CC" w:rsidRPr="006D7E96" w:rsidRDefault="00D258CC" w:rsidP="00D258CC">
      <w:pPr>
        <w:pStyle w:val="p0"/>
        <w:spacing w:before="0" w:beforeAutospacing="0" w:after="0" w:afterAutospacing="0" w:line="400" w:lineRule="atLeast"/>
        <w:jc w:val="center"/>
        <w:outlineLvl w:val="0"/>
        <w:rPr>
          <w:rFonts w:cs="Arial"/>
          <w:b/>
          <w:bCs/>
          <w:color w:val="000000"/>
          <w:sz w:val="34"/>
          <w:szCs w:val="34"/>
        </w:rPr>
      </w:pPr>
      <w:bookmarkStart w:id="0" w:name="_GoBack"/>
      <w:bookmarkEnd w:id="0"/>
      <w:r w:rsidRPr="006D7E96">
        <w:rPr>
          <w:rFonts w:cs="Arial" w:hint="eastAsia"/>
          <w:b/>
          <w:bCs/>
          <w:color w:val="000000"/>
          <w:sz w:val="34"/>
          <w:szCs w:val="34"/>
        </w:rPr>
        <w:t>终评办法</w:t>
      </w:r>
    </w:p>
    <w:p w:rsidR="00D258CC" w:rsidRPr="00B46E03" w:rsidRDefault="00D258CC" w:rsidP="00D258CC">
      <w:pPr>
        <w:pStyle w:val="p0"/>
        <w:spacing w:before="0" w:beforeAutospacing="0" w:after="0" w:afterAutospacing="0" w:line="400" w:lineRule="atLeast"/>
        <w:jc w:val="center"/>
        <w:outlineLvl w:val="0"/>
        <w:rPr>
          <w:rFonts w:ascii="Arial" w:hAnsi="Arial" w:cs="Arial"/>
          <w:color w:val="000000" w:themeColor="text1"/>
        </w:rPr>
      </w:pPr>
      <w:r w:rsidRPr="00B46E03">
        <w:rPr>
          <w:rFonts w:ascii="Arial" w:hAnsi="Arial" w:cs="Arial" w:hint="eastAsia"/>
          <w:color w:val="000000" w:themeColor="text1"/>
        </w:rPr>
        <w:t>（</w:t>
      </w:r>
      <w:r w:rsidR="00BE294A" w:rsidRPr="00B46E03">
        <w:rPr>
          <w:rFonts w:ascii="Arial" w:hAnsi="Arial" w:cs="Arial" w:hint="eastAsia"/>
          <w:color w:val="000000" w:themeColor="text1"/>
        </w:rPr>
        <w:t>2015</w:t>
      </w:r>
      <w:r w:rsidR="00BE294A" w:rsidRPr="00B46E03">
        <w:rPr>
          <w:rFonts w:ascii="Arial" w:hAnsi="Arial" w:cs="Arial" w:hint="eastAsia"/>
          <w:color w:val="000000" w:themeColor="text1"/>
        </w:rPr>
        <w:t>年</w:t>
      </w:r>
      <w:r w:rsidR="00BE294A" w:rsidRPr="00B46E03">
        <w:rPr>
          <w:rFonts w:ascii="Arial" w:hAnsi="Arial" w:cs="Arial" w:hint="eastAsia"/>
          <w:color w:val="000000" w:themeColor="text1"/>
        </w:rPr>
        <w:t>2</w:t>
      </w:r>
      <w:r w:rsidR="00BE294A" w:rsidRPr="00B46E03">
        <w:rPr>
          <w:rFonts w:ascii="Arial" w:hAnsi="Arial" w:cs="Arial" w:hint="eastAsia"/>
          <w:color w:val="000000" w:themeColor="text1"/>
        </w:rPr>
        <w:t>月</w:t>
      </w:r>
      <w:r w:rsidR="00BE294A" w:rsidRPr="00B46E03">
        <w:rPr>
          <w:rFonts w:ascii="Arial" w:hAnsi="Arial" w:cs="Arial" w:hint="eastAsia"/>
          <w:color w:val="000000" w:themeColor="text1"/>
        </w:rPr>
        <w:t>10</w:t>
      </w:r>
      <w:r w:rsidR="00BE294A" w:rsidRPr="00B46E03">
        <w:rPr>
          <w:rFonts w:ascii="Arial" w:hAnsi="Arial" w:cs="Arial" w:hint="eastAsia"/>
          <w:color w:val="000000" w:themeColor="text1"/>
        </w:rPr>
        <w:t>日讨论通过</w:t>
      </w:r>
      <w:r w:rsidRPr="00B46E03">
        <w:rPr>
          <w:rFonts w:ascii="Arial" w:hAnsi="Arial" w:cs="Arial" w:hint="eastAsia"/>
          <w:color w:val="000000" w:themeColor="text1"/>
        </w:rPr>
        <w:t>）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jc w:val="center"/>
        <w:rPr>
          <w:rFonts w:ascii="Arial" w:hAnsi="Arial" w:cs="Arial"/>
          <w:color w:val="000000"/>
        </w:rPr>
      </w:pP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第一条【办法宗旨】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color w:val="000000"/>
          <w:sz w:val="27"/>
          <w:szCs w:val="27"/>
        </w:rPr>
        <w:t>为确保</w:t>
      </w:r>
      <w:r w:rsidRPr="00DF4A60">
        <w:rPr>
          <w:rFonts w:cs="Arial" w:hint="eastAsia"/>
          <w:color w:val="000000"/>
          <w:sz w:val="27"/>
          <w:szCs w:val="27"/>
        </w:rPr>
        <w:t>“生态环境法治保障”主题征文</w:t>
      </w:r>
      <w:r w:rsidRPr="00A73044">
        <w:rPr>
          <w:rFonts w:cs="Arial" w:hint="eastAsia"/>
          <w:color w:val="000000"/>
          <w:sz w:val="27"/>
          <w:szCs w:val="27"/>
        </w:rPr>
        <w:t>终评工作公平、公正进行，增强评审结果的</w:t>
      </w:r>
      <w:r w:rsidRPr="00B46E03">
        <w:rPr>
          <w:rFonts w:cs="Arial" w:hint="eastAsia"/>
          <w:color w:val="000000" w:themeColor="text1"/>
          <w:sz w:val="27"/>
          <w:szCs w:val="27"/>
        </w:rPr>
        <w:t>公信力，</w:t>
      </w:r>
      <w:r w:rsidR="009142A1" w:rsidRPr="00B46E03">
        <w:rPr>
          <w:rFonts w:cs="Arial" w:hint="eastAsia"/>
          <w:color w:val="000000" w:themeColor="text1"/>
          <w:sz w:val="27"/>
          <w:szCs w:val="27"/>
        </w:rPr>
        <w:t>根据《中国法学会征文评奖办法》，</w:t>
      </w:r>
      <w:r w:rsidRPr="00B46E03">
        <w:rPr>
          <w:rFonts w:cs="Arial" w:hint="eastAsia"/>
          <w:color w:val="000000" w:themeColor="text1"/>
          <w:sz w:val="27"/>
          <w:szCs w:val="27"/>
        </w:rPr>
        <w:t>特制</w:t>
      </w:r>
      <w:r w:rsidRPr="00A73044">
        <w:rPr>
          <w:rFonts w:cs="Arial" w:hint="eastAsia"/>
          <w:color w:val="000000"/>
          <w:sz w:val="27"/>
          <w:szCs w:val="27"/>
        </w:rPr>
        <w:t>定本评审办法。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第二条【参评范围】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 xml:space="preserve">    经过征文初评，最终确定的</w:t>
      </w:r>
      <w:r>
        <w:rPr>
          <w:rFonts w:cs="Arial" w:hint="eastAsia"/>
          <w:color w:val="000000"/>
          <w:sz w:val="27"/>
          <w:szCs w:val="27"/>
        </w:rPr>
        <w:t>261</w:t>
      </w:r>
      <w:r w:rsidRPr="00A73044">
        <w:rPr>
          <w:rFonts w:cs="Arial" w:hint="eastAsia"/>
          <w:color w:val="000000"/>
          <w:sz w:val="27"/>
          <w:szCs w:val="27"/>
        </w:rPr>
        <w:t>篇论文。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第三条【评审标准】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着重从选题是否具有较大价值、论证是否有理有据、结论是否成立或者对策建议是否可行、文字表述是否准确流畅、是否属于新近成果等方面进行评审。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第四条【奖项设置】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7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共设一、二、三等奖，总数</w:t>
      </w:r>
      <w:r>
        <w:rPr>
          <w:rFonts w:cs="Arial" w:hint="eastAsia"/>
          <w:color w:val="000000"/>
          <w:sz w:val="27"/>
          <w:szCs w:val="27"/>
        </w:rPr>
        <w:t>1</w:t>
      </w:r>
      <w:r w:rsidR="00BE294A">
        <w:rPr>
          <w:rFonts w:cs="Arial" w:hint="eastAsia"/>
          <w:color w:val="000000"/>
          <w:sz w:val="27"/>
          <w:szCs w:val="27"/>
        </w:rPr>
        <w:t>12</w:t>
      </w:r>
      <w:r w:rsidRPr="00A73044">
        <w:rPr>
          <w:rFonts w:cs="Arial" w:hint="eastAsia"/>
          <w:color w:val="000000"/>
          <w:sz w:val="27"/>
          <w:szCs w:val="27"/>
        </w:rPr>
        <w:t>篇。其中，一等奖</w:t>
      </w:r>
      <w:r w:rsidR="00BE294A">
        <w:rPr>
          <w:rFonts w:cs="Arial" w:hint="eastAsia"/>
          <w:color w:val="000000"/>
          <w:sz w:val="27"/>
          <w:szCs w:val="27"/>
        </w:rPr>
        <w:t>12</w:t>
      </w:r>
      <w:r w:rsidRPr="00A73044">
        <w:rPr>
          <w:rFonts w:cs="Arial" w:hint="eastAsia"/>
          <w:color w:val="000000"/>
          <w:sz w:val="27"/>
          <w:szCs w:val="27"/>
        </w:rPr>
        <w:t>篇，二等奖</w:t>
      </w:r>
      <w:r>
        <w:rPr>
          <w:rFonts w:cs="Arial" w:hint="eastAsia"/>
          <w:color w:val="000000"/>
          <w:sz w:val="27"/>
          <w:szCs w:val="27"/>
        </w:rPr>
        <w:t>4</w:t>
      </w:r>
      <w:r w:rsidRPr="00A73044">
        <w:rPr>
          <w:rFonts w:cs="Arial" w:hint="eastAsia"/>
          <w:color w:val="000000"/>
          <w:sz w:val="27"/>
          <w:szCs w:val="27"/>
        </w:rPr>
        <w:t>0篇，三等奖</w:t>
      </w:r>
      <w:r>
        <w:rPr>
          <w:rFonts w:cs="Arial" w:hint="eastAsia"/>
          <w:color w:val="000000"/>
          <w:sz w:val="27"/>
          <w:szCs w:val="27"/>
        </w:rPr>
        <w:t>6</w:t>
      </w:r>
      <w:r w:rsidRPr="00A73044">
        <w:rPr>
          <w:rFonts w:cs="Arial" w:hint="eastAsia"/>
          <w:color w:val="000000"/>
          <w:sz w:val="27"/>
          <w:szCs w:val="27"/>
        </w:rPr>
        <w:t>0篇。另设优秀奖</w:t>
      </w:r>
      <w:r w:rsidR="00BE294A">
        <w:rPr>
          <w:rFonts w:cs="Arial" w:hint="eastAsia"/>
          <w:color w:val="000000"/>
          <w:sz w:val="27"/>
          <w:szCs w:val="27"/>
        </w:rPr>
        <w:t>60</w:t>
      </w:r>
      <w:r w:rsidRPr="00A73044">
        <w:rPr>
          <w:rFonts w:cs="Arial" w:hint="eastAsia"/>
          <w:color w:val="000000"/>
          <w:sz w:val="27"/>
          <w:szCs w:val="27"/>
        </w:rPr>
        <w:t>篇。获奖总数不超过有效稿件总数</w:t>
      </w:r>
      <w:r w:rsidRPr="00A73044">
        <w:rPr>
          <w:color w:val="000000"/>
          <w:sz w:val="27"/>
          <w:szCs w:val="27"/>
        </w:rPr>
        <w:t>（</w:t>
      </w:r>
      <w:r>
        <w:rPr>
          <w:rFonts w:hint="eastAsia"/>
          <w:color w:val="000000"/>
          <w:sz w:val="27"/>
          <w:szCs w:val="27"/>
        </w:rPr>
        <w:t>1722</w:t>
      </w:r>
      <w:r w:rsidRPr="00A73044">
        <w:rPr>
          <w:color w:val="000000"/>
          <w:sz w:val="27"/>
          <w:szCs w:val="27"/>
        </w:rPr>
        <w:t>篇）</w:t>
      </w:r>
      <w:r w:rsidRPr="00A73044">
        <w:rPr>
          <w:rFonts w:cs="Arial" w:hint="eastAsia"/>
          <w:color w:val="000000"/>
          <w:sz w:val="27"/>
          <w:szCs w:val="27"/>
        </w:rPr>
        <w:t>的10%。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ascii="Arial" w:hAnsi="Arial" w:cs="Arial"/>
          <w:color w:val="000000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第五条【评审方式】</w:t>
      </w:r>
    </w:p>
    <w:p w:rsidR="00D258CC" w:rsidRDefault="00D258CC" w:rsidP="00D258C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采取集中书面匿名评审的方式进行。</w:t>
      </w:r>
    </w:p>
    <w:p w:rsidR="00BE294A" w:rsidRPr="00A73044" w:rsidRDefault="00BE294A" w:rsidP="00BE294A">
      <w:pPr>
        <w:pStyle w:val="p0"/>
        <w:spacing w:before="0" w:beforeAutospacing="0" w:after="0" w:afterAutospacing="0" w:line="400" w:lineRule="atLeast"/>
        <w:ind w:firstLineChars="200" w:firstLine="480"/>
        <w:rPr>
          <w:rFonts w:ascii="Arial" w:hAnsi="Arial" w:cs="Arial"/>
          <w:color w:val="000000"/>
        </w:rPr>
      </w:pP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lastRenderedPageBreak/>
        <w:t>第六条【评审专家】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Chars="200" w:firstLine="540"/>
        <w:rPr>
          <w:rFonts w:ascii="楷体_GB2312" w:eastAsia="楷体_GB2312"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由</w:t>
      </w:r>
      <w:r w:rsidRPr="00D258CC">
        <w:rPr>
          <w:rFonts w:cs="Arial" w:hint="eastAsia"/>
          <w:color w:val="000000"/>
          <w:sz w:val="27"/>
          <w:szCs w:val="27"/>
        </w:rPr>
        <w:t>中央有关部门权威专家和法学院校知名学者</w:t>
      </w:r>
      <w:r w:rsidRPr="00A73044">
        <w:rPr>
          <w:rFonts w:cs="Arial" w:hint="eastAsia"/>
          <w:color w:val="000000"/>
          <w:sz w:val="27"/>
          <w:szCs w:val="27"/>
        </w:rPr>
        <w:t>共1</w:t>
      </w:r>
      <w:r>
        <w:rPr>
          <w:rFonts w:cs="Arial" w:hint="eastAsia"/>
          <w:color w:val="000000"/>
          <w:sz w:val="27"/>
          <w:szCs w:val="27"/>
        </w:rPr>
        <w:t>2</w:t>
      </w:r>
      <w:r w:rsidRPr="00A73044">
        <w:rPr>
          <w:rFonts w:cs="Arial" w:hint="eastAsia"/>
          <w:color w:val="000000"/>
          <w:sz w:val="27"/>
          <w:szCs w:val="27"/>
        </w:rPr>
        <w:t>人组成。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第七条【评审分组】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分为</w:t>
      </w:r>
      <w:r>
        <w:rPr>
          <w:rFonts w:cs="Arial" w:hint="eastAsia"/>
          <w:color w:val="000000"/>
          <w:sz w:val="27"/>
          <w:szCs w:val="27"/>
        </w:rPr>
        <w:t>4</w:t>
      </w:r>
      <w:r w:rsidRPr="00A73044">
        <w:rPr>
          <w:rFonts w:cs="Arial" w:hint="eastAsia"/>
          <w:color w:val="000000"/>
          <w:sz w:val="27"/>
          <w:szCs w:val="27"/>
        </w:rPr>
        <w:t>组，每组3位专家。每组专家根据参评论文设定。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第八条【评审承诺】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Cs/>
          <w:color w:val="000000"/>
          <w:sz w:val="27"/>
          <w:szCs w:val="27"/>
        </w:rPr>
      </w:pPr>
      <w:r w:rsidRPr="00A73044">
        <w:rPr>
          <w:rFonts w:cs="Arial" w:hint="eastAsia"/>
          <w:bCs/>
          <w:color w:val="000000"/>
          <w:sz w:val="27"/>
          <w:szCs w:val="27"/>
        </w:rPr>
        <w:t>评审专家签署评审承诺书，保证公平地对待每一</w:t>
      </w:r>
      <w:r w:rsidR="00CA7B29">
        <w:rPr>
          <w:rFonts w:cs="Arial" w:hint="eastAsia"/>
          <w:bCs/>
          <w:color w:val="000000"/>
          <w:sz w:val="27"/>
          <w:szCs w:val="27"/>
        </w:rPr>
        <w:t>篇</w:t>
      </w:r>
      <w:r w:rsidRPr="00A73044">
        <w:rPr>
          <w:rFonts w:cs="Arial" w:hint="eastAsia"/>
          <w:bCs/>
          <w:color w:val="000000"/>
          <w:sz w:val="27"/>
          <w:szCs w:val="27"/>
        </w:rPr>
        <w:t>参评论文。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第九条【评审程序】</w:t>
      </w:r>
    </w:p>
    <w:p w:rsidR="00D258CC" w:rsidRPr="00A73044" w:rsidRDefault="00D258CC" w:rsidP="00D258CC">
      <w:pPr>
        <w:pStyle w:val="p0"/>
        <w:numPr>
          <w:ilvl w:val="0"/>
          <w:numId w:val="1"/>
        </w:numPr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专家经过认真审阅、充分讨论，各组推荐一等奖论文</w:t>
      </w:r>
      <w:r w:rsidR="00BE294A">
        <w:rPr>
          <w:rFonts w:cs="Arial" w:hint="eastAsia"/>
          <w:color w:val="000000"/>
          <w:sz w:val="27"/>
          <w:szCs w:val="27"/>
        </w:rPr>
        <w:t>3</w:t>
      </w:r>
      <w:r w:rsidRPr="00A73044">
        <w:rPr>
          <w:rFonts w:cs="Arial" w:hint="eastAsia"/>
          <w:color w:val="000000"/>
          <w:sz w:val="27"/>
          <w:szCs w:val="27"/>
        </w:rPr>
        <w:t>篇、二等奖论文</w:t>
      </w:r>
      <w:r>
        <w:rPr>
          <w:rFonts w:cs="Arial" w:hint="eastAsia"/>
          <w:color w:val="000000"/>
          <w:sz w:val="27"/>
          <w:szCs w:val="27"/>
        </w:rPr>
        <w:t>10</w:t>
      </w:r>
      <w:r w:rsidRPr="00A73044">
        <w:rPr>
          <w:rFonts w:cs="Arial" w:hint="eastAsia"/>
          <w:color w:val="000000"/>
          <w:sz w:val="27"/>
          <w:szCs w:val="27"/>
        </w:rPr>
        <w:t>篇、三等奖论文</w:t>
      </w:r>
      <w:r>
        <w:rPr>
          <w:rFonts w:cs="Arial" w:hint="eastAsia"/>
          <w:color w:val="000000"/>
          <w:sz w:val="27"/>
          <w:szCs w:val="27"/>
        </w:rPr>
        <w:t>15</w:t>
      </w:r>
      <w:r w:rsidRPr="00A73044">
        <w:rPr>
          <w:rFonts w:cs="Arial" w:hint="eastAsia"/>
          <w:color w:val="000000"/>
          <w:sz w:val="27"/>
          <w:szCs w:val="27"/>
        </w:rPr>
        <w:t>篇、优秀奖</w:t>
      </w:r>
      <w:r w:rsidR="00DE1B75">
        <w:rPr>
          <w:rFonts w:cs="Arial" w:hint="eastAsia"/>
          <w:color w:val="000000"/>
          <w:sz w:val="27"/>
          <w:szCs w:val="27"/>
        </w:rPr>
        <w:t>论文</w:t>
      </w:r>
      <w:r w:rsidRPr="00A73044">
        <w:rPr>
          <w:rFonts w:cs="Arial" w:hint="eastAsia"/>
          <w:color w:val="000000"/>
          <w:sz w:val="27"/>
          <w:szCs w:val="27"/>
        </w:rPr>
        <w:t>1</w:t>
      </w:r>
      <w:r w:rsidR="00BE294A">
        <w:rPr>
          <w:rFonts w:cs="Arial" w:hint="eastAsia"/>
          <w:color w:val="000000"/>
          <w:sz w:val="27"/>
          <w:szCs w:val="27"/>
        </w:rPr>
        <w:t>5</w:t>
      </w:r>
      <w:r w:rsidRPr="00A73044">
        <w:rPr>
          <w:rFonts w:cs="Arial" w:hint="eastAsia"/>
          <w:color w:val="000000"/>
          <w:sz w:val="27"/>
          <w:szCs w:val="27"/>
        </w:rPr>
        <w:t>篇。</w:t>
      </w:r>
    </w:p>
    <w:p w:rsidR="00D258CC" w:rsidRPr="00A73044" w:rsidRDefault="00D258CC" w:rsidP="00D258CC">
      <w:pPr>
        <w:pStyle w:val="p0"/>
        <w:numPr>
          <w:ilvl w:val="0"/>
          <w:numId w:val="1"/>
        </w:numPr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汇总各组推荐的获奖论文，集体讨论。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3.评委会全体专家在最终拟获奖名单上签字。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第十条【诚信检测】</w:t>
      </w:r>
    </w:p>
    <w:p w:rsidR="00D258CC" w:rsidRPr="00A73044" w:rsidRDefault="00D258CC" w:rsidP="00957B3B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  <w:sz w:val="27"/>
          <w:szCs w:val="27"/>
        </w:rPr>
      </w:pPr>
      <w:r w:rsidRPr="00A73044">
        <w:rPr>
          <w:rFonts w:cs="Arial" w:hint="eastAsia"/>
          <w:color w:val="000000"/>
          <w:sz w:val="27"/>
          <w:szCs w:val="27"/>
        </w:rPr>
        <w:t>组委会秘书处对拟获奖论文逐一进行针对学术不端的检测。凡重复率超过25%、经人工复查不能排除严重抄袭嫌疑的论文，予以剔除。</w:t>
      </w: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="480"/>
        <w:rPr>
          <w:rFonts w:cs="Arial"/>
          <w:b/>
          <w:bCs/>
          <w:color w:val="000000"/>
          <w:sz w:val="27"/>
          <w:szCs w:val="27"/>
        </w:rPr>
      </w:pPr>
      <w:r w:rsidRPr="00A73044">
        <w:rPr>
          <w:rFonts w:cs="Arial" w:hint="eastAsia"/>
          <w:b/>
          <w:bCs/>
          <w:color w:val="000000"/>
          <w:sz w:val="27"/>
          <w:szCs w:val="27"/>
        </w:rPr>
        <w:t>第十一条【解释单位】</w:t>
      </w:r>
    </w:p>
    <w:p w:rsidR="00D258CC" w:rsidRPr="00A73044" w:rsidRDefault="00FF66FB" w:rsidP="00D258CC">
      <w:pPr>
        <w:pStyle w:val="p0"/>
        <w:spacing w:before="0" w:beforeAutospacing="0" w:after="0" w:afterAutospacing="0" w:line="400" w:lineRule="atLeast"/>
        <w:ind w:firstLineChars="200" w:firstLine="540"/>
        <w:rPr>
          <w:rFonts w:cs="Arial"/>
          <w:color w:val="000000"/>
        </w:rPr>
      </w:pPr>
      <w:r>
        <w:rPr>
          <w:rFonts w:cs="Arial" w:hint="eastAsia"/>
          <w:color w:val="000000"/>
          <w:sz w:val="27"/>
          <w:szCs w:val="27"/>
        </w:rPr>
        <w:t>本办法由</w:t>
      </w:r>
      <w:r w:rsidR="00D258CC" w:rsidRPr="00A73044">
        <w:rPr>
          <w:rFonts w:cs="Arial" w:hint="eastAsia"/>
          <w:color w:val="000000"/>
          <w:sz w:val="27"/>
          <w:szCs w:val="27"/>
        </w:rPr>
        <w:t>组委会秘书处负责解释。秘书处设在中国法学会法律信息部。</w:t>
      </w:r>
    </w:p>
    <w:p w:rsidR="00D258CC" w:rsidRPr="00A73044" w:rsidRDefault="00D258CC" w:rsidP="00D258CC">
      <w:pPr>
        <w:rPr>
          <w:color w:val="000000"/>
        </w:rPr>
      </w:pPr>
    </w:p>
    <w:p w:rsidR="00D258CC" w:rsidRPr="00A73044" w:rsidRDefault="00D258CC" w:rsidP="00D258CC">
      <w:pPr>
        <w:pStyle w:val="p0"/>
        <w:spacing w:before="0" w:beforeAutospacing="0" w:after="0" w:afterAutospacing="0" w:line="400" w:lineRule="atLeast"/>
        <w:ind w:firstLineChars="200" w:firstLine="562"/>
        <w:rPr>
          <w:rFonts w:cs="Arial"/>
          <w:b/>
          <w:color w:val="000000"/>
          <w:sz w:val="28"/>
          <w:szCs w:val="28"/>
        </w:rPr>
      </w:pPr>
    </w:p>
    <w:p w:rsidR="00F5630B" w:rsidRPr="00D258CC" w:rsidRDefault="00F5630B" w:rsidP="00D258CC">
      <w:pPr>
        <w:pStyle w:val="p0"/>
        <w:spacing w:before="0" w:beforeAutospacing="0" w:after="0" w:afterAutospacing="0" w:line="400" w:lineRule="atLeast"/>
        <w:jc w:val="center"/>
        <w:outlineLvl w:val="0"/>
      </w:pPr>
    </w:p>
    <w:sectPr w:rsidR="00F5630B" w:rsidRPr="00D258C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2C1" w:rsidRDefault="00F802C1">
      <w:r>
        <w:separator/>
      </w:r>
    </w:p>
  </w:endnote>
  <w:endnote w:type="continuationSeparator" w:id="0">
    <w:p w:rsidR="00F802C1" w:rsidRDefault="00F80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F19" w:rsidRDefault="00DF400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02C1" w:rsidRPr="00F802C1">
      <w:rPr>
        <w:noProof/>
        <w:lang w:val="zh-CN"/>
      </w:rPr>
      <w:t>1</w:t>
    </w:r>
    <w:r>
      <w:fldChar w:fldCharType="end"/>
    </w:r>
  </w:p>
  <w:p w:rsidR="009E7F19" w:rsidRDefault="00F802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2C1" w:rsidRDefault="00F802C1">
      <w:r>
        <w:separator/>
      </w:r>
    </w:p>
  </w:footnote>
  <w:footnote w:type="continuationSeparator" w:id="0">
    <w:p w:rsidR="00F802C1" w:rsidRDefault="00F80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0C"/>
    <w:rsid w:val="000C0542"/>
    <w:rsid w:val="00156297"/>
    <w:rsid w:val="00342787"/>
    <w:rsid w:val="00567367"/>
    <w:rsid w:val="005A1409"/>
    <w:rsid w:val="00620221"/>
    <w:rsid w:val="0063416A"/>
    <w:rsid w:val="006D7E96"/>
    <w:rsid w:val="008177B1"/>
    <w:rsid w:val="009142A1"/>
    <w:rsid w:val="00957B3B"/>
    <w:rsid w:val="009B72CF"/>
    <w:rsid w:val="00A430DD"/>
    <w:rsid w:val="00AB73A0"/>
    <w:rsid w:val="00B46E03"/>
    <w:rsid w:val="00B9610E"/>
    <w:rsid w:val="00BE294A"/>
    <w:rsid w:val="00CA488E"/>
    <w:rsid w:val="00CA7B29"/>
    <w:rsid w:val="00D258CC"/>
    <w:rsid w:val="00DE1B75"/>
    <w:rsid w:val="00DF400C"/>
    <w:rsid w:val="00F5630B"/>
    <w:rsid w:val="00F802C1"/>
    <w:rsid w:val="00F93C4F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F40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F400C"/>
    <w:rPr>
      <w:rFonts w:ascii="Times New Roman" w:eastAsia="宋体" w:hAnsi="Times New Roman" w:cs="Times New Roman"/>
      <w:sz w:val="18"/>
      <w:szCs w:val="18"/>
    </w:rPr>
  </w:style>
  <w:style w:type="paragraph" w:customStyle="1" w:styleId="p0">
    <w:name w:val="p0"/>
    <w:basedOn w:val="a"/>
    <w:rsid w:val="00DF40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0"/>
    <w:uiPriority w:val="99"/>
    <w:unhideWhenUsed/>
    <w:rsid w:val="00342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2787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427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4278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cqx</dc:creator>
  <cp:lastModifiedBy>cqx</cp:lastModifiedBy>
  <cp:revision>13</cp:revision>
  <cp:lastPrinted>2015-02-09T07:01:00Z</cp:lastPrinted>
  <dcterms:created xsi:type="dcterms:W3CDTF">2014-07-31T11:34:00Z</dcterms:created>
  <dcterms:modified xsi:type="dcterms:W3CDTF">2015-02-13T06:45:00Z</dcterms:modified>
</cp:coreProperties>
</file>