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569" w:rsidRDefault="00672569" w:rsidP="00672569">
      <w:pPr>
        <w:spacing w:line="540" w:lineRule="exact"/>
        <w:rPr>
          <w:rFonts w:ascii="仿宋" w:eastAsia="仿宋" w:hAnsi="仿宋"/>
          <w:b/>
          <w:sz w:val="32"/>
          <w:szCs w:val="32"/>
        </w:rPr>
      </w:pPr>
      <w:r>
        <w:rPr>
          <w:rFonts w:ascii="仿宋" w:eastAsia="仿宋" w:hAnsi="仿宋" w:hint="eastAsia"/>
          <w:b/>
          <w:sz w:val="32"/>
          <w:szCs w:val="32"/>
        </w:rPr>
        <w:t>附件</w:t>
      </w:r>
      <w:r w:rsidR="00A259F4">
        <w:rPr>
          <w:rFonts w:ascii="仿宋" w:eastAsia="仿宋" w:hAnsi="仿宋" w:hint="eastAsia"/>
          <w:b/>
          <w:sz w:val="32"/>
          <w:szCs w:val="32"/>
        </w:rPr>
        <w:t>2</w:t>
      </w:r>
    </w:p>
    <w:p w:rsidR="00672569" w:rsidRPr="00672569" w:rsidRDefault="00A259F4" w:rsidP="00672569">
      <w:pPr>
        <w:spacing w:line="540" w:lineRule="exact"/>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t>新</w:t>
      </w:r>
      <w:r w:rsidR="007819B7">
        <w:rPr>
          <w:rFonts w:asciiTheme="minorEastAsia" w:eastAsiaTheme="minorEastAsia" w:hAnsiTheme="minorEastAsia" w:hint="eastAsia"/>
          <w:b/>
          <w:sz w:val="44"/>
          <w:szCs w:val="44"/>
        </w:rPr>
        <w:t>增补</w:t>
      </w:r>
      <w:r w:rsidR="00672569" w:rsidRPr="00672569">
        <w:rPr>
          <w:rFonts w:asciiTheme="minorEastAsia" w:eastAsiaTheme="minorEastAsia" w:hAnsiTheme="minorEastAsia" w:hint="eastAsia"/>
          <w:b/>
          <w:sz w:val="44"/>
          <w:szCs w:val="44"/>
        </w:rPr>
        <w:t>学</w:t>
      </w:r>
      <w:r>
        <w:rPr>
          <w:rFonts w:asciiTheme="minorEastAsia" w:eastAsiaTheme="minorEastAsia" w:hAnsiTheme="minorEastAsia" w:hint="eastAsia"/>
          <w:b/>
          <w:sz w:val="44"/>
          <w:szCs w:val="44"/>
        </w:rPr>
        <w:t>术</w:t>
      </w:r>
      <w:r w:rsidR="00672569" w:rsidRPr="00672569">
        <w:rPr>
          <w:rFonts w:asciiTheme="minorEastAsia" w:eastAsiaTheme="minorEastAsia" w:hAnsiTheme="minorEastAsia" w:hint="eastAsia"/>
          <w:b/>
          <w:sz w:val="44"/>
          <w:szCs w:val="44"/>
        </w:rPr>
        <w:t>委员会委员简历</w:t>
      </w:r>
    </w:p>
    <w:p w:rsidR="00BA73B5" w:rsidRPr="001623C6" w:rsidRDefault="00BA73B5" w:rsidP="00BA73B5">
      <w:pPr>
        <w:spacing w:line="540" w:lineRule="exact"/>
        <w:ind w:firstLineChars="200" w:firstLine="643"/>
        <w:rPr>
          <w:rFonts w:ascii="仿宋" w:eastAsia="仿宋" w:hAnsi="仿宋"/>
          <w:b/>
          <w:sz w:val="32"/>
          <w:szCs w:val="32"/>
        </w:rPr>
      </w:pPr>
      <w:proofErr w:type="gramStart"/>
      <w:r w:rsidRPr="001623C6">
        <w:rPr>
          <w:rFonts w:ascii="仿宋" w:eastAsia="仿宋" w:hAnsi="仿宋" w:hint="eastAsia"/>
          <w:b/>
          <w:sz w:val="32"/>
          <w:szCs w:val="32"/>
        </w:rPr>
        <w:t>何勤华</w:t>
      </w:r>
      <w:proofErr w:type="gramEnd"/>
      <w:r>
        <w:rPr>
          <w:rFonts w:ascii="仿宋" w:eastAsia="仿宋" w:hAnsi="仿宋" w:hint="eastAsia"/>
          <w:b/>
          <w:sz w:val="32"/>
          <w:szCs w:val="32"/>
        </w:rPr>
        <w:t>，</w:t>
      </w:r>
      <w:r w:rsidRPr="001623C6">
        <w:rPr>
          <w:rFonts w:ascii="仿宋" w:eastAsia="仿宋" w:hAnsi="仿宋" w:hint="eastAsia"/>
          <w:b/>
          <w:sz w:val="32"/>
          <w:szCs w:val="32"/>
        </w:rPr>
        <w:t>男，汉族</w:t>
      </w:r>
      <w:bookmarkStart w:id="0" w:name="_GoBack"/>
      <w:bookmarkEnd w:id="0"/>
      <w:r w:rsidRPr="001623C6">
        <w:rPr>
          <w:rFonts w:ascii="仿宋" w:eastAsia="仿宋" w:hAnsi="仿宋" w:hint="eastAsia"/>
          <w:b/>
          <w:sz w:val="32"/>
          <w:szCs w:val="32"/>
        </w:rPr>
        <w:t>，1955年3月生,上海市人。华东政法大学校长，教授，博士生导师。兼任中国法学会常务理事、上海市法学会副会长、全国外国法制史研究会会长、中国法学会</w:t>
      </w:r>
      <w:r>
        <w:rPr>
          <w:rFonts w:ascii="仿宋" w:eastAsia="仿宋" w:hAnsi="仿宋" w:hint="eastAsia"/>
          <w:b/>
          <w:sz w:val="32"/>
          <w:szCs w:val="32"/>
        </w:rPr>
        <w:t>法学教育研究会副会长。被评为第二届“全国十大杰出中青年法学家”。</w:t>
      </w:r>
    </w:p>
    <w:p w:rsidR="00BA73B5" w:rsidRPr="001623C6" w:rsidRDefault="00BA73B5" w:rsidP="00BA73B5">
      <w:pPr>
        <w:spacing w:line="540" w:lineRule="exact"/>
        <w:ind w:firstLineChars="200" w:firstLine="643"/>
        <w:rPr>
          <w:rFonts w:ascii="仿宋" w:eastAsia="仿宋" w:hAnsi="仿宋"/>
          <w:b/>
          <w:sz w:val="32"/>
          <w:szCs w:val="32"/>
        </w:rPr>
      </w:pPr>
      <w:r w:rsidRPr="001623C6">
        <w:rPr>
          <w:rFonts w:ascii="仿宋" w:eastAsia="仿宋" w:hAnsi="仿宋" w:hint="eastAsia"/>
          <w:b/>
          <w:sz w:val="32"/>
          <w:szCs w:val="32"/>
        </w:rPr>
        <w:t>张守文</w:t>
      </w:r>
      <w:r>
        <w:rPr>
          <w:rFonts w:ascii="仿宋" w:eastAsia="仿宋" w:hAnsi="仿宋" w:hint="eastAsia"/>
          <w:b/>
          <w:sz w:val="32"/>
          <w:szCs w:val="32"/>
        </w:rPr>
        <w:t>，</w:t>
      </w:r>
      <w:r w:rsidRPr="001623C6">
        <w:rPr>
          <w:rFonts w:ascii="仿宋" w:eastAsia="仿宋" w:hAnsi="仿宋" w:hint="eastAsia"/>
          <w:b/>
          <w:sz w:val="32"/>
          <w:szCs w:val="32"/>
        </w:rPr>
        <w:t>男，汉族，1966年12月生，黑龙江佳木斯人。北京大学法学院院长、教授，博士生导师。中国法学会经济法学研究会副会长兼秘书长。被评为第三届“全国十大杰出中青年法学家”。1995年获美国GE经济学奖，1999年被评为北京市优秀青年法学家；2000年获教育部首届“青年教师奖”； 2004年，入选教育部首届“新世纪优秀人才支持计划”； 2009年，获教育部第五届中国高校人文社会科学研究优秀成果奖一等奖。</w:t>
      </w:r>
    </w:p>
    <w:p w:rsidR="00BA73B5" w:rsidRPr="001623C6" w:rsidRDefault="00BA73B5" w:rsidP="00BA73B5">
      <w:pPr>
        <w:spacing w:line="540" w:lineRule="exact"/>
        <w:ind w:firstLineChars="200" w:firstLine="643"/>
        <w:rPr>
          <w:rFonts w:ascii="仿宋" w:eastAsia="仿宋" w:hAnsi="仿宋"/>
          <w:b/>
          <w:sz w:val="32"/>
          <w:szCs w:val="32"/>
        </w:rPr>
      </w:pPr>
      <w:r w:rsidRPr="001623C6">
        <w:rPr>
          <w:rFonts w:ascii="仿宋" w:eastAsia="仿宋" w:hAnsi="仿宋" w:hint="eastAsia"/>
          <w:b/>
          <w:sz w:val="32"/>
          <w:szCs w:val="32"/>
        </w:rPr>
        <w:t>李明德</w:t>
      </w:r>
      <w:r>
        <w:rPr>
          <w:rFonts w:ascii="仿宋" w:eastAsia="仿宋" w:hAnsi="仿宋" w:hint="eastAsia"/>
          <w:b/>
          <w:sz w:val="32"/>
          <w:szCs w:val="32"/>
        </w:rPr>
        <w:t>，</w:t>
      </w:r>
      <w:r w:rsidRPr="001623C6">
        <w:rPr>
          <w:rFonts w:ascii="仿宋" w:eastAsia="仿宋" w:hAnsi="仿宋" w:hint="eastAsia"/>
          <w:b/>
          <w:sz w:val="32"/>
          <w:szCs w:val="32"/>
        </w:rPr>
        <w:t>男，汉族，1956年3月生，甘肃省武威市人。中国社会科学院法学研究所知识产权法研究室主任、知识产权中心教授，博士生导师。中国法学会知识产权研究会常务副会长。中国文字著作权协会副会长，中国国际经济贸易仲裁委员会仲裁员、北京市仲裁委员会仲裁员。</w:t>
      </w:r>
    </w:p>
    <w:p w:rsidR="00BA73B5" w:rsidRPr="001623C6" w:rsidRDefault="00BA73B5" w:rsidP="00BA73B5">
      <w:pPr>
        <w:spacing w:line="540" w:lineRule="exact"/>
        <w:ind w:firstLineChars="200" w:firstLine="643"/>
        <w:rPr>
          <w:rFonts w:ascii="仿宋" w:eastAsia="仿宋" w:hAnsi="仿宋"/>
          <w:b/>
          <w:sz w:val="32"/>
          <w:szCs w:val="32"/>
        </w:rPr>
      </w:pPr>
      <w:r w:rsidRPr="001623C6">
        <w:rPr>
          <w:rFonts w:ascii="仿宋" w:eastAsia="仿宋" w:hAnsi="仿宋" w:hint="eastAsia"/>
          <w:b/>
          <w:sz w:val="32"/>
          <w:szCs w:val="32"/>
        </w:rPr>
        <w:t>贾  宇</w:t>
      </w:r>
      <w:r>
        <w:rPr>
          <w:rFonts w:ascii="仿宋" w:eastAsia="仿宋" w:hAnsi="仿宋" w:hint="eastAsia"/>
          <w:b/>
          <w:sz w:val="32"/>
          <w:szCs w:val="32"/>
        </w:rPr>
        <w:t>，</w:t>
      </w:r>
      <w:r w:rsidRPr="001623C6">
        <w:rPr>
          <w:rFonts w:ascii="仿宋" w:eastAsia="仿宋" w:hAnsi="仿宋" w:hint="eastAsia"/>
          <w:b/>
          <w:sz w:val="32"/>
          <w:szCs w:val="32"/>
        </w:rPr>
        <w:t>男，汉族，1963年2月生，青海省贵德县人。西北政法大学校长、教授，博士研究生导师。中国法学会法学教育研究会副会长、中国法学会刑法学研究会副会长、陕西省公安厅特邀监督员等。2007年被评为第五届“全国十大杰出青年法学家”；2006年度教育部“新世纪优秀人才支持</w:t>
      </w:r>
      <w:r w:rsidRPr="001623C6">
        <w:rPr>
          <w:rFonts w:ascii="仿宋" w:eastAsia="仿宋" w:hAnsi="仿宋" w:hint="eastAsia"/>
          <w:b/>
          <w:sz w:val="32"/>
          <w:szCs w:val="32"/>
        </w:rPr>
        <w:lastRenderedPageBreak/>
        <w:t>计划”项目入选者；2010年被确定为“中共中央马克思主义理论研究和建设工程重点建设教材”《刑法学》首席专家。</w:t>
      </w:r>
    </w:p>
    <w:p w:rsidR="00BA73B5" w:rsidRPr="001623C6" w:rsidRDefault="00BA73B5" w:rsidP="00BA73B5">
      <w:pPr>
        <w:spacing w:line="540" w:lineRule="exact"/>
        <w:ind w:firstLineChars="200" w:firstLine="643"/>
        <w:rPr>
          <w:rFonts w:ascii="仿宋" w:eastAsia="仿宋" w:hAnsi="仿宋"/>
          <w:b/>
          <w:sz w:val="32"/>
          <w:szCs w:val="32"/>
        </w:rPr>
      </w:pPr>
      <w:r w:rsidRPr="001623C6">
        <w:rPr>
          <w:rFonts w:ascii="仿宋" w:eastAsia="仿宋" w:hAnsi="仿宋" w:hint="eastAsia"/>
          <w:b/>
          <w:sz w:val="32"/>
          <w:szCs w:val="32"/>
        </w:rPr>
        <w:t>付子堂</w:t>
      </w:r>
      <w:r>
        <w:rPr>
          <w:rFonts w:ascii="仿宋" w:eastAsia="仿宋" w:hAnsi="仿宋" w:hint="eastAsia"/>
          <w:b/>
          <w:sz w:val="32"/>
          <w:szCs w:val="32"/>
        </w:rPr>
        <w:t>，</w:t>
      </w:r>
      <w:r w:rsidRPr="001623C6">
        <w:rPr>
          <w:rFonts w:ascii="仿宋" w:eastAsia="仿宋" w:hAnsi="仿宋" w:hint="eastAsia"/>
          <w:b/>
          <w:sz w:val="32"/>
          <w:szCs w:val="32"/>
        </w:rPr>
        <w:t>男，汉族，1965年10月生，河南省南阳新野县人。西南政法大学校长，法学教授、法理学博士生导师。被评为第六届“全国十大杰出青年法学家”。教育部“新世纪优秀人才支持计划”。中国法学会法理学研究会副会长，中国法学会法学教育研究会副会长。 国家人权教育与培训基地（国家人文社科研究基地）—西南政法大学人权教育与研究中心主任。</w:t>
      </w:r>
    </w:p>
    <w:p w:rsidR="00216010" w:rsidRPr="00BA73B5" w:rsidRDefault="00BA73B5" w:rsidP="00BA73B5">
      <w:pPr>
        <w:spacing w:line="540" w:lineRule="exact"/>
        <w:ind w:firstLineChars="200" w:firstLine="643"/>
        <w:rPr>
          <w:rFonts w:ascii="仿宋" w:eastAsia="仿宋" w:hAnsi="仿宋"/>
          <w:b/>
          <w:sz w:val="32"/>
          <w:szCs w:val="32"/>
        </w:rPr>
      </w:pPr>
      <w:r w:rsidRPr="001623C6">
        <w:rPr>
          <w:rFonts w:ascii="仿宋" w:eastAsia="仿宋" w:hAnsi="仿宋" w:hint="eastAsia"/>
          <w:b/>
          <w:sz w:val="32"/>
          <w:szCs w:val="32"/>
        </w:rPr>
        <w:t>王振民</w:t>
      </w:r>
      <w:r>
        <w:rPr>
          <w:rFonts w:ascii="仿宋" w:eastAsia="仿宋" w:hAnsi="仿宋" w:hint="eastAsia"/>
          <w:b/>
          <w:sz w:val="32"/>
          <w:szCs w:val="32"/>
        </w:rPr>
        <w:t>，</w:t>
      </w:r>
      <w:r w:rsidRPr="001623C6">
        <w:rPr>
          <w:rFonts w:ascii="仿宋" w:eastAsia="仿宋" w:hAnsi="仿宋" w:hint="eastAsia"/>
          <w:b/>
          <w:sz w:val="32"/>
          <w:szCs w:val="32"/>
        </w:rPr>
        <w:t>男，汉族，1966年生于河南新密。清华大学法学院院长，教授，博士研究生导师。中国法学会宪法学研究会副会长、港澳基本法研究会会长、案例法学研究会会长。2011年被评为第六届“全国十大杰出中青年法学家”。2004年、2014年被全国人民代表大会常务委员会任命为澳门特别行政区基本法委员会委员；2006年被全国人民代表大会常务委员会任命为香港特别行政区基本法委员会委员。</w:t>
      </w:r>
      <w:r w:rsidRPr="001623C6">
        <w:rPr>
          <w:rFonts w:ascii="仿宋" w:eastAsia="仿宋" w:hAnsi="仿宋" w:hint="eastAsia"/>
          <w:b/>
          <w:sz w:val="32"/>
          <w:szCs w:val="32"/>
        </w:rPr>
        <w:cr/>
      </w:r>
      <w:r>
        <w:rPr>
          <w:rFonts w:ascii="仿宋" w:eastAsia="仿宋" w:hAnsi="仿宋" w:hint="eastAsia"/>
          <w:b/>
          <w:sz w:val="32"/>
          <w:szCs w:val="32"/>
        </w:rPr>
        <w:t xml:space="preserve">    </w:t>
      </w:r>
      <w:r w:rsidRPr="001623C6">
        <w:rPr>
          <w:rFonts w:ascii="仿宋" w:eastAsia="仿宋" w:hAnsi="仿宋" w:hint="eastAsia"/>
          <w:b/>
          <w:sz w:val="32"/>
          <w:szCs w:val="32"/>
        </w:rPr>
        <w:t>陈兴良</w:t>
      </w:r>
      <w:r>
        <w:rPr>
          <w:rFonts w:ascii="仿宋" w:eastAsia="仿宋" w:hAnsi="仿宋" w:hint="eastAsia"/>
          <w:b/>
          <w:sz w:val="32"/>
          <w:szCs w:val="32"/>
        </w:rPr>
        <w:t>，</w:t>
      </w:r>
      <w:r w:rsidRPr="001623C6">
        <w:rPr>
          <w:rFonts w:ascii="仿宋" w:eastAsia="仿宋" w:hAnsi="仿宋" w:hint="eastAsia"/>
          <w:b/>
          <w:sz w:val="32"/>
          <w:szCs w:val="32"/>
        </w:rPr>
        <w:t>男，汉族，1957年3月出生，浙江义乌人。北京大学法学院教授、博士生导师，北京大学法学院学术委员会主任。担任最高人民法院特邀咨询员和最高人民检察院专家咨询委员会委员。兼任北京大学社会科学学部学术委员会副主任、教育部社会科学委员会委员以及国家社科基金学科评审组专家等职。1997年入选国家教委首批跨世纪优秀人才培养计划；1999年当选第二届“全国十大杰出中青年法学家”；2000年获教育部第二届高校青年教师奖；2004年入选教育部文科首批长江学者特聘教授。</w:t>
      </w:r>
    </w:p>
    <w:sectPr w:rsidR="00216010" w:rsidRPr="00BA73B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5094" w:rsidRDefault="00CE5094" w:rsidP="00BA73B5">
      <w:r>
        <w:separator/>
      </w:r>
    </w:p>
  </w:endnote>
  <w:endnote w:type="continuationSeparator" w:id="0">
    <w:p w:rsidR="00CE5094" w:rsidRDefault="00CE5094" w:rsidP="00BA7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5094" w:rsidRDefault="00CE5094" w:rsidP="00BA73B5">
      <w:r>
        <w:separator/>
      </w:r>
    </w:p>
  </w:footnote>
  <w:footnote w:type="continuationSeparator" w:id="0">
    <w:p w:rsidR="00CE5094" w:rsidRDefault="00CE5094" w:rsidP="00BA73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595"/>
    <w:rsid w:val="00216010"/>
    <w:rsid w:val="0036685E"/>
    <w:rsid w:val="00672569"/>
    <w:rsid w:val="00735595"/>
    <w:rsid w:val="007819B7"/>
    <w:rsid w:val="007A6D53"/>
    <w:rsid w:val="00826B18"/>
    <w:rsid w:val="00A259F4"/>
    <w:rsid w:val="00BA73B5"/>
    <w:rsid w:val="00CE50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73B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A73B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A73B5"/>
    <w:rPr>
      <w:sz w:val="18"/>
      <w:szCs w:val="18"/>
    </w:rPr>
  </w:style>
  <w:style w:type="paragraph" w:styleId="a4">
    <w:name w:val="footer"/>
    <w:basedOn w:val="a"/>
    <w:link w:val="Char0"/>
    <w:uiPriority w:val="99"/>
    <w:unhideWhenUsed/>
    <w:rsid w:val="00BA73B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A73B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73B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A73B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A73B5"/>
    <w:rPr>
      <w:sz w:val="18"/>
      <w:szCs w:val="18"/>
    </w:rPr>
  </w:style>
  <w:style w:type="paragraph" w:styleId="a4">
    <w:name w:val="footer"/>
    <w:basedOn w:val="a"/>
    <w:link w:val="Char0"/>
    <w:uiPriority w:val="99"/>
    <w:unhideWhenUsed/>
    <w:rsid w:val="00BA73B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A73B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184</Words>
  <Characters>1053</Characters>
  <Application>Microsoft Office Word</Application>
  <DocSecurity>0</DocSecurity>
  <Lines>8</Lines>
  <Paragraphs>2</Paragraphs>
  <ScaleCrop>false</ScaleCrop>
  <Company>您的公司名</Company>
  <LinksUpToDate>false</LinksUpToDate>
  <CharactersWithSpaces>1235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LCXiangzi</cp:lastModifiedBy>
  <cp:revision>8</cp:revision>
  <dcterms:created xsi:type="dcterms:W3CDTF">2015-01-26T06:30:00Z</dcterms:created>
  <dcterms:modified xsi:type="dcterms:W3CDTF">2015-01-27T03:39:00Z</dcterms:modified>
</cp:coreProperties>
</file>