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81" w:rsidRPr="00146781" w:rsidRDefault="00146781" w:rsidP="00146781">
      <w:pPr>
        <w:shd w:val="clear" w:color="auto" w:fill="FFFFFF"/>
        <w:spacing w:line="520" w:lineRule="exact"/>
        <w:rPr>
          <w:rFonts w:asciiTheme="majorEastAsia" w:eastAsiaTheme="majorEastAsia" w:hAnsiTheme="majorEastAsia"/>
          <w:bCs/>
          <w:color w:val="000000" w:themeColor="text1"/>
          <w:sz w:val="32"/>
          <w:szCs w:val="32"/>
        </w:rPr>
      </w:pPr>
      <w:r w:rsidRPr="00146781">
        <w:rPr>
          <w:rFonts w:asciiTheme="majorEastAsia" w:eastAsiaTheme="majorEastAsia" w:hAnsiTheme="majorEastAsia" w:hint="eastAsia"/>
          <w:bCs/>
          <w:color w:val="000000" w:themeColor="text1"/>
          <w:sz w:val="32"/>
          <w:szCs w:val="32"/>
        </w:rPr>
        <w:t>附件1</w:t>
      </w:r>
    </w:p>
    <w:p w:rsidR="00146781" w:rsidRPr="00146781" w:rsidRDefault="008A6BDE" w:rsidP="00146781">
      <w:pPr>
        <w:shd w:val="clear" w:color="auto" w:fill="FFFFFF"/>
        <w:spacing w:line="520" w:lineRule="exact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新</w:t>
      </w:r>
      <w:bookmarkStart w:id="0" w:name="_GoBack"/>
      <w:bookmarkEnd w:id="0"/>
      <w:r w:rsidR="00146781" w:rsidRPr="00146781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增补理事、常务理事简历</w:t>
      </w:r>
    </w:p>
    <w:p w:rsidR="0021245E" w:rsidRPr="00F23B6E" w:rsidRDefault="0021245E" w:rsidP="00146781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proofErr w:type="gramStart"/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于娃宪</w:t>
      </w:r>
      <w:proofErr w:type="gramEnd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，男，1954年7月出生，汉族，中共党员，大学学历，高级工程师。现任广西</w:t>
      </w:r>
      <w:r w:rsidR="001E7BB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壮族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自治区公安厅副厅长、党委副书记（正厅长级），广西</w:t>
      </w:r>
      <w:r w:rsidR="001E7BB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壮族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自治区法学会常务副会长、党组书记。历任广西南宁市公安局交通大队副大队长、大队长，广西</w:t>
      </w:r>
      <w:r w:rsidR="001E7BB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壮族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自治区公安厅三处副处长、交通管理局局长、交警总队总队长（副厅级）、</w:t>
      </w:r>
      <w:r w:rsidR="001E7BB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公安厅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副厅长、党委委员，二级警监</w:t>
      </w:r>
      <w:r w:rsidR="001E7BB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广西</w:t>
      </w:r>
      <w:r w:rsidR="001E7BB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壮族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自治区党委政法委副书记（正厅长级）、自治区党委</w:t>
      </w:r>
      <w:proofErr w:type="gramStart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维稳工作</w:t>
      </w:r>
      <w:proofErr w:type="gramEnd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领导小组办公室主任（兼）。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马宏俊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，男，1962年7月出生，汉族，中共党员，法学学士。中国政法大学法学院教授，中国法学会法律文书学研究会会长。历任中国政法大学法律系团委副书记、法律系办公室主任、法律职业伦理教研室主任等。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王大为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，男，1962年2月出生，汉族，中共党员，硕士研究生。现任河北省法学会党组书记、常务副会长。历任</w:t>
      </w:r>
      <w:r w:rsidR="00A22EF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河北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省人大常委会政法</w:t>
      </w:r>
      <w:proofErr w:type="gramStart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委法制室</w:t>
      </w:r>
      <w:proofErr w:type="gramEnd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负责人(其间：挂职任安平县副县长)，省人大常委会法制委员会办公室主任，</w:t>
      </w:r>
      <w:r w:rsidR="00A22EF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省国家安全厅政治部副主任、主任，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省司法厅副厅长、党委</w:t>
      </w:r>
      <w:r w:rsidR="00A22EF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委员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王守安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1967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9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月出生，汉族，中共党员，法学博士。现任最高人民检察院检察理论研究所所长，</w:t>
      </w:r>
      <w:r w:rsidRPr="00F23B6E">
        <w:rPr>
          <w:rFonts w:ascii="仿宋_GB2312" w:eastAsia="仿宋_GB2312" w:hint="eastAsia"/>
          <w:b/>
          <w:bCs/>
          <w:sz w:val="28"/>
          <w:szCs w:val="28"/>
        </w:rPr>
        <w:t>中国法学会检察</w:t>
      </w:r>
      <w:r w:rsidR="00D23BFF" w:rsidRPr="00F23B6E">
        <w:rPr>
          <w:rFonts w:ascii="仿宋_GB2312" w:eastAsia="仿宋_GB2312" w:hint="eastAsia"/>
          <w:b/>
          <w:bCs/>
          <w:sz w:val="28"/>
          <w:szCs w:val="28"/>
        </w:rPr>
        <w:t>法</w:t>
      </w:r>
      <w:r w:rsidRPr="00F23B6E">
        <w:rPr>
          <w:rFonts w:ascii="仿宋_GB2312" w:eastAsia="仿宋_GB2312" w:hint="eastAsia"/>
          <w:b/>
          <w:bCs/>
          <w:sz w:val="28"/>
          <w:szCs w:val="28"/>
        </w:rPr>
        <w:t>学研究会秘书长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。历任最高人民检察院法律政策研究室副处长</w:t>
      </w:r>
      <w:r w:rsidR="00A22EF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处长、副主任。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尹宗华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，男，1964年8月出生，汉族，中共党员，经济学硕士。现任中国国际贸易促进委员会党组成员、副会长</w:t>
      </w:r>
      <w:r w:rsidR="00A22EF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</w:t>
      </w:r>
      <w:r w:rsidR="00A22EFF" w:rsidRPr="00F23B6E">
        <w:rPr>
          <w:rFonts w:ascii="仿宋_GB2312" w:eastAsia="仿宋_GB2312" w:hint="eastAsia"/>
          <w:b/>
          <w:bCs/>
          <w:sz w:val="28"/>
          <w:szCs w:val="28"/>
        </w:rPr>
        <w:t>中国仲裁法学</w:t>
      </w:r>
      <w:r w:rsidR="00C300F8" w:rsidRPr="00F23B6E">
        <w:rPr>
          <w:rFonts w:ascii="仿宋_GB2312" w:eastAsia="仿宋_GB2312" w:hint="eastAsia"/>
          <w:b/>
          <w:bCs/>
          <w:sz w:val="28"/>
          <w:szCs w:val="28"/>
        </w:rPr>
        <w:t>研究</w:t>
      </w:r>
      <w:r w:rsidR="00A22EFF" w:rsidRPr="00F23B6E">
        <w:rPr>
          <w:rFonts w:ascii="仿宋_GB2312" w:eastAsia="仿宋_GB2312" w:hint="eastAsia"/>
          <w:b/>
          <w:bCs/>
          <w:sz w:val="28"/>
          <w:szCs w:val="28"/>
        </w:rPr>
        <w:t>会会长</w:t>
      </w:r>
      <w:r w:rsidRPr="00F23B6E">
        <w:rPr>
          <w:rFonts w:ascii="仿宋_GB2312" w:eastAsia="仿宋_GB2312" w:hint="eastAsia"/>
          <w:b/>
          <w:bCs/>
          <w:sz w:val="28"/>
          <w:szCs w:val="28"/>
        </w:rPr>
        <w:t>。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历任</w:t>
      </w:r>
      <w:r w:rsidR="00A22EF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对外经济贸易部副处长、处长、副司长，商务部副司长、司长。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石少华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，男，1950年7月出生，汉族，中共党员，研究生学历。现任中国法学会能源法研究会会长。历任煤炭工业部办公厅副处长，能源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lastRenderedPageBreak/>
        <w:t>部政策法规司法规处副处长，煤炭工业部政策法规司法规处处长，国家煤炭工业局行业管理司政策法规处处长，国家煤矿安全监察局、国家安全生产监管</w:t>
      </w:r>
      <w:proofErr w:type="gramStart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总局政法</w:t>
      </w:r>
      <w:proofErr w:type="gramEnd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司监察专员、副司长、巡视员，兼任中国矿业大学教授、清华大学继续教育学院顾问。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/>
          <w:b/>
          <w:bCs/>
          <w:color w:val="000000" w:themeColor="text1"/>
          <w:sz w:val="28"/>
          <w:szCs w:val="28"/>
        </w:rPr>
        <w:t>刘学普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男，1957年10月出生，土家族，中共党员，</w:t>
      </w:r>
      <w:r w:rsidR="005F306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中央党校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研究生。现任重庆市委常委、市委政法委书记、重庆市法学会会长</w:t>
      </w:r>
      <w:r w:rsidR="00D7402C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，中共十八届中央委员会候补委员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。历任四川省黔江地委副书记、行署专员，重庆市黔江区委副书记、区长，黔江区委书记、区长，渝中区委书记</w:t>
      </w:r>
      <w:r w:rsidR="00D7402C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重庆市政府副市长</w:t>
      </w:r>
      <w:r w:rsidR="00D7402C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、党组成员、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市委政法委副书记</w:t>
      </w:r>
      <w:r w:rsidR="00D7402C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（兼），重庆市委常委、副市长、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市委政法委书记。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刘彦宁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，男，1961年11月出生，汉族，中共党员，大学学历。现任宁夏回族自治区法学会常务副会长(正厅级)。历任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宁夏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石嘴山市中级人民法院民事庭副庭长、研究室主任，石嘴山市委办公室副处级秘书（其间挂职大武口区大武口乡党委副书记），石嘴山市国家安全局副局长，石嘴山日报社总编辑，石嘴山市委副秘书长、办公室主任，惠农县委常委、副县长、代县长，惠农县委副书记、县长，</w:t>
      </w:r>
      <w:proofErr w:type="gramStart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中卫市</w:t>
      </w:r>
      <w:proofErr w:type="gramEnd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中级人民法院院长，银川市中级人民法院党组书记、副院长、代理院长，银川市中级人民法院院长、党组书记。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孙昌生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1956年4月出生，汉族，中共党员，在职硕士研究生。现任辽宁省法学会党组书记。历任铁岭县公安局副局长，铁岭市公安局政治部副主任，铁岭市综治办主任，沈阳市公安局党组成员、副局长，大连市公安局党委成员、副局长，大连市公安局党委书记，沈阳市</w:t>
      </w:r>
      <w:r w:rsidR="00DB6678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国家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安全局局长。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杨正根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1965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10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月出生，汉族，中共党员，法学博士。现任国家民委政策法规司司长，中国法学会民族法学研究会会长。历任广东省高级人民法院刑一庭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助理审判员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，广东省清远市司法局副局长，广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lastRenderedPageBreak/>
        <w:t>东省委统战部副部长，广东省社会主义学院常务副院长，国家民委监督检查司司长。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何  雷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1957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年出生，汉族，</w:t>
      </w:r>
      <w:r w:rsidR="00DB6678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中共党员，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中将，研究生学历。现任军事科学院副院长，中国法学会军事法学研究会会长。历任北京军区第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38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集团军营长、作训参谋，军事科学院研究员、研究室副主任、作战理论和条令研究部三室（作战指挥研究室）主任、军队建设研究部副部长、作战理论和条令研究部副部长、部长，兰州军区副司令员。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张万明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，男，1965年7月出生，汉族，中共党员，法学博士。现任</w:t>
      </w:r>
      <w:r w:rsidR="008B3A08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中央台办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法规局局长。历任</w:t>
      </w:r>
      <w:r w:rsidR="008B3A08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中央台办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副处长、处长、法规局副局长，中央人民政府驻澳门联络办台湾事务部副部长。</w:t>
      </w:r>
    </w:p>
    <w:p w:rsidR="0021245E" w:rsidRPr="00F23B6E" w:rsidRDefault="00F23B6E" w:rsidP="00F23B6E">
      <w:pPr>
        <w:spacing w:line="520" w:lineRule="exact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 xml:space="preserve">    </w:t>
      </w:r>
      <w:hyperlink r:id="rId8" w:tgtFrame="_blank" w:history="1">
        <w:r w:rsidR="0021245E" w:rsidRPr="00F23B6E">
          <w:rPr>
            <w:rFonts w:ascii="华文中宋" w:eastAsia="华文中宋" w:hAnsi="华文中宋"/>
            <w:b/>
            <w:bCs/>
            <w:color w:val="000000" w:themeColor="text1"/>
            <w:sz w:val="28"/>
            <w:szCs w:val="28"/>
          </w:rPr>
          <w:t>张光荣</w:t>
        </w:r>
      </w:hyperlink>
      <w:r w:rsidR="0021245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男，1958年4月出生，汉族，中共党员，研究生学历。现任青海省委常委、政法委书记、青海省法学会会长。历任宁夏永宁县团委副书记、通桥</w:t>
      </w:r>
      <w:r w:rsidR="00DB6678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乡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党委书记，永宁县纪委书记，永宁县委副书记，青海省人民政府办公厅二处副处级秘书、副处长</w:t>
      </w:r>
      <w:r w:rsidR="00DB6678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处长</w:t>
      </w:r>
      <w:r w:rsidR="00DB6678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办公厅副主任，青海省人民政府副秘书长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、办公厅党组成员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，青海省地方税务局局长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、党组成员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，青海省财政厅厅长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、党组成员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，青海省</w:t>
      </w:r>
      <w:r w:rsidR="00DB6678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政府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副省长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、党组成员</w:t>
      </w:r>
      <w:r w:rsidR="0021245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陈  岭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，男，1957年10月出生，侗族，中共党员，</w:t>
      </w:r>
      <w:r w:rsidR="000560D7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法学学士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。现任湖南省政法委</w:t>
      </w:r>
      <w:r w:rsidR="001B7C5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副厅级干部（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综治办副主任</w:t>
      </w:r>
      <w:r w:rsidR="001B7C5F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）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proofErr w:type="gramStart"/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邵</w:t>
      </w:r>
      <w:proofErr w:type="gramEnd"/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 xml:space="preserve">  云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1964年5月出生，汉族，中共党员，大学学历。现任青海省法学会常务副会长兼秘书长、青海省委政法委宣传调研处（信息中心）处长。历任青海省师范大学团委书记、管科系副主任、校办副主任，青海省委政法委宣传调查研究处处长。</w:t>
      </w:r>
    </w:p>
    <w:p w:rsidR="0021245E" w:rsidRPr="00F23B6E" w:rsidRDefault="0021245E" w:rsidP="00F23B6E">
      <w:pPr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苗  林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1962年8月出生，汉族，中共党员，中央党校研究生。现任北京市法学会党组书记（正局级）。历任北京市公安局西城分局二龙路派出所副所长、副政委、所长（副处级），北京市公安局西城分局预审处处长（副处级），北京市公安局西城分局副局长，北京市公安局人口管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lastRenderedPageBreak/>
        <w:t>理处党委书记、处长,北京市流动人口和出租房屋管理委员会办公室常务副主任（副局级），首都社会治安综合治理委员会办公室副主任（兼）。</w:t>
      </w:r>
    </w:p>
    <w:p w:rsidR="00132CCA" w:rsidRPr="00F23B6E" w:rsidRDefault="00132CCA" w:rsidP="00F23B6E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/>
          <w:b/>
          <w:bCs/>
          <w:color w:val="000000" w:themeColor="text1"/>
          <w:sz w:val="28"/>
          <w:szCs w:val="28"/>
        </w:rPr>
        <w:t>周</w:t>
      </w:r>
      <w:r w:rsidR="00E25995"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 xml:space="preserve">  </w:t>
      </w:r>
      <w:r w:rsidRPr="00F23B6E">
        <w:rPr>
          <w:rFonts w:ascii="华文中宋" w:eastAsia="华文中宋" w:hAnsi="华文中宋"/>
          <w:b/>
          <w:bCs/>
          <w:color w:val="000000" w:themeColor="text1"/>
          <w:sz w:val="28"/>
          <w:szCs w:val="28"/>
        </w:rPr>
        <w:t>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</w:t>
      </w:r>
      <w:r w:rsidR="00C861F2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1957年8月</w:t>
      </w:r>
      <w:r w:rsidR="005F306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出</w:t>
      </w:r>
      <w:r w:rsidR="00C861F2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生，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汉族，</w:t>
      </w:r>
      <w:r w:rsidR="00C861F2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中共党员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</w:t>
      </w:r>
      <w:r w:rsidR="00C861F2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中央党校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研究生。现任江西省委常委、省委政法委书记</w:t>
      </w:r>
      <w:r w:rsidR="005F306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江西省法学会会长。历任江西省南昌市新建县委副书记，青云谱区区长、区委书记，郊区区委书记，景德镇市委副书记、市纪委书记、市委政法委书记，江西省委政法委副书记，江西省吉安市委副书记、市长，吉安市委书记，江西省委副秘书长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胡卫列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1968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2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月出生，汉族，中共党员，法学博士</w:t>
      </w:r>
      <w:r w:rsidR="00E9409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，教授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。现任国家检察官学院党委书记、院长</w:t>
      </w:r>
      <w:r w:rsidR="005F306D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</w:t>
      </w:r>
      <w:r w:rsidR="00E9409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中国犯罪学学会会长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。历任国家检察官学院院办主任、副院长，最高人民检察院政治部干部教育培训部部长、检察员，国家检察官学院党委副书记、副院长，国家检察官学院党委副书记、院长。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姚怀祥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，男，1964年1月出生，汉族，中共党员，</w:t>
      </w:r>
      <w:r w:rsidR="00142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省委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党校研究生。现任济南市委政法委副书记、济南市法学会会长。历任</w:t>
      </w:r>
      <w:r w:rsidR="00142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济南市市中区委办公室副主任、</w:t>
      </w:r>
      <w:proofErr w:type="gramStart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舜玉路</w:t>
      </w:r>
      <w:proofErr w:type="gramEnd"/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街道办事处主任、党工委副书记、党工委书记，济南市市中区委常委、宣传部</w:t>
      </w:r>
      <w:r w:rsidR="00142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部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长，济南市市中区委常委、政法委书记。</w:t>
      </w:r>
    </w:p>
    <w:p w:rsidR="0021245E" w:rsidRPr="00F23B6E" w:rsidRDefault="0021245E" w:rsidP="00F23B6E">
      <w:pPr>
        <w:widowControl/>
        <w:shd w:val="clear" w:color="auto" w:fill="FFFFFF"/>
        <w:spacing w:line="520" w:lineRule="exact"/>
        <w:ind w:firstLineChars="200" w:firstLine="561"/>
        <w:jc w:val="left"/>
        <w:rPr>
          <w:rFonts w:ascii="仿宋" w:eastAsia="仿宋" w:hAnsi="仿宋" w:cs="Arial"/>
          <w:b/>
          <w:kern w:val="0"/>
          <w:sz w:val="36"/>
          <w:szCs w:val="32"/>
        </w:rPr>
      </w:pPr>
      <w:proofErr w:type="gramStart"/>
      <w:r w:rsidRPr="00F23B6E">
        <w:rPr>
          <w:rFonts w:ascii="华文中宋" w:eastAsia="华文中宋" w:hAnsi="华文中宋"/>
          <w:b/>
          <w:bCs/>
          <w:color w:val="000000" w:themeColor="text1"/>
          <w:sz w:val="28"/>
          <w:szCs w:val="28"/>
        </w:rPr>
        <w:t>秦如培</w:t>
      </w:r>
      <w:proofErr w:type="gramEnd"/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1962年10月出生，汉族，中共党员，大学学历，项目管理硕士。现任贵州省委常委、省委政法委书记、省政府副省长、贵州贵安新区党工委书记、贵州省法学会会长。历任贵州省贵阳市委常委、白云区委书记，贵阳市委常委、秘书长，贵阳市委副书记、市委秘书长、政法委书记，毕节地委副书记、行署专员，毕节地委书记</w:t>
      </w:r>
      <w:r w:rsidR="00765CA4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、毕节军分区党委第一书记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，贵州省委常委、毕节市委书记，贵州省委常委、副省长</w:t>
      </w:r>
      <w:r w:rsidR="00142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="480"/>
        <w:rPr>
          <w:rFonts w:ascii="仿宋" w:eastAsia="仿宋" w:hAnsi="仿宋" w:cs="Arial"/>
          <w:b/>
          <w:kern w:val="0"/>
          <w:sz w:val="36"/>
          <w:szCs w:val="32"/>
        </w:rPr>
      </w:pPr>
      <w:proofErr w:type="gramStart"/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袁</w:t>
      </w:r>
      <w:proofErr w:type="gramEnd"/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争鸣</w:t>
      </w:r>
      <w:r w:rsidR="00F23B6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男，1957年1月出生，汉族，中共党员，</w:t>
      </w:r>
      <w:r w:rsidR="00F13AD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大学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学历。现任新疆维吾尔自治区党委综治办副主任</w:t>
      </w:r>
      <w:r w:rsidR="00F13AD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，新疆</w:t>
      </w:r>
      <w:r w:rsidR="00EB3C31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维吾尔自治区</w:t>
      </w:r>
      <w:r w:rsidR="00F13AD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法学会副会长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。历任喀什地区公安局治安科副科长、办公室主任、政治处副主任、政治处主任，自治区公安厅政治部副处级侦查员、政治部副主任、政治部主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lastRenderedPageBreak/>
        <w:t>任。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Chars="200" w:firstLine="561"/>
        <w:rPr>
          <w:rFonts w:ascii="仿宋" w:eastAsia="仿宋" w:hAnsi="仿宋" w:cs="Arial"/>
          <w:b/>
          <w:kern w:val="0"/>
          <w:sz w:val="36"/>
          <w:szCs w:val="32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徐文山</w:t>
      </w:r>
      <w:r w:rsidR="00F23B6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男，1962年9月出生，</w:t>
      </w:r>
      <w:r w:rsidR="00F13AD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汉族，中共党员，硕士研究生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。现任贵州省法学会专职副会长兼秘书长。历任贵州省政法委员会办公室副主任、贵州省政法委涉法涉诉信访工作处处长。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高之国</w:t>
      </w:r>
      <w:r w:rsidR="00F23B6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1955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7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月出生，汉族，中共党员，</w:t>
      </w:r>
      <w:r w:rsidR="00F13AD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博士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研究生，研究员、教授、博士生导师。现任国家海洋局海洋发展战略研究所所长，中国海洋法学会会长。</w:t>
      </w:r>
      <w:r w:rsidR="000667B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2008年起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任国际海洋法法庭法官，</w:t>
      </w:r>
      <w:r w:rsidR="000667B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2010年任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外交部周边海洋问题特聘咨询专家，</w:t>
      </w:r>
      <w:r w:rsidR="000667B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2012年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经中央批准被特聘为维护国家海洋权益专家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高鸿钧</w:t>
      </w:r>
      <w:r w:rsidR="00F23B6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1955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3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月出生，汉族，中共党员，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研究生学历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。清华大学法学院教授，中国法学会比较法学研究会会长。历任中国政法大学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研究生院讲师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，中国社会科学院法学研究所副研究员、研究员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1997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年被中国社会科学院授予“中青年有突出贡献专家”，享受政府特殊津贴。</w:t>
      </w:r>
    </w:p>
    <w:p w:rsidR="0021245E" w:rsidRPr="00F23B6E" w:rsidRDefault="0021245E" w:rsidP="00F23B6E">
      <w:pPr>
        <w:shd w:val="clear" w:color="auto" w:fill="FFFFFF"/>
        <w:spacing w:line="520" w:lineRule="exact"/>
        <w:ind w:firstLineChars="200" w:firstLine="561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F23B6E">
        <w:rPr>
          <w:rFonts w:ascii="华文中宋" w:eastAsia="华文中宋" w:hAnsi="华文中宋" w:hint="eastAsia"/>
          <w:b/>
          <w:bCs/>
          <w:color w:val="000000" w:themeColor="text1"/>
          <w:sz w:val="28"/>
          <w:szCs w:val="28"/>
        </w:rPr>
        <w:t>程  琳</w:t>
      </w:r>
      <w:r w:rsidR="00F23B6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1954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年</w:t>
      </w:r>
      <w:r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11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月出生，汉族，中共党员，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大学学历，研究员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。现任中国人民公安大学党委书记、校长，中国法学会警察法学研究会会长。历任公安部政治部干部处副科长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科长、副处长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、处长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，现役办副主任（副局级），中国人民公安大学副校长，公安部第三研究所党委书记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（正局级）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、副所长</w:t>
      </w:r>
      <w:r w:rsidR="00AD7AF0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（兼）</w:t>
      </w:r>
      <w:r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p w:rsidR="00CA2226" w:rsidRPr="00F23B6E" w:rsidRDefault="00132CCA" w:rsidP="00F23B6E">
      <w:pPr>
        <w:shd w:val="clear" w:color="auto" w:fill="FFFFFF"/>
        <w:spacing w:line="520" w:lineRule="exact"/>
        <w:ind w:firstLineChars="200" w:firstLine="561"/>
        <w:rPr>
          <w:rFonts w:ascii="仿宋" w:eastAsia="仿宋" w:hAnsi="仿宋" w:cs="Arial"/>
          <w:b/>
          <w:kern w:val="0"/>
          <w:sz w:val="36"/>
          <w:szCs w:val="32"/>
        </w:rPr>
      </w:pPr>
      <w:r w:rsidRPr="00F23B6E">
        <w:rPr>
          <w:rFonts w:ascii="华文中宋" w:eastAsia="华文中宋" w:hAnsi="华文中宋"/>
          <w:b/>
          <w:bCs/>
          <w:color w:val="000000" w:themeColor="text1"/>
          <w:sz w:val="28"/>
          <w:szCs w:val="28"/>
        </w:rPr>
        <w:t>温卡华</w:t>
      </w:r>
      <w:r w:rsidR="00F23B6E" w:rsidRPr="00F23B6E">
        <w:rPr>
          <w:rFonts w:ascii="仿宋_GB2312" w:eastAsia="仿宋_GB2312"/>
          <w:b/>
          <w:bCs/>
          <w:color w:val="000000" w:themeColor="text1"/>
          <w:sz w:val="28"/>
          <w:szCs w:val="28"/>
        </w:rPr>
        <w:t>，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男，</w:t>
      </w:r>
      <w:r w:rsidR="00F70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1955年10月</w:t>
      </w:r>
      <w:r w:rsidR="002350AE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出</w:t>
      </w:r>
      <w:r w:rsidR="00F70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生，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壮族，</w:t>
      </w:r>
      <w:r w:rsidR="00F70963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中共党员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，在职研究生学历，法学博士。现任广西壮族自治区党委常委、政法委书记、</w:t>
      </w:r>
      <w:r w:rsidR="00C374F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自治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区法学会会长。历任共青团广西师范学院委员会书记，共青团广西壮族自治区委员会常委、学校部部长、组织部部长，共青团广西壮族自治区委员会副书记、组织部部长，共青团广西壮族自治区委员会副书记、书记，广西梧州市委副书记</w:t>
      </w:r>
      <w:r w:rsidR="00C374F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（正厅级）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，北海市委书记</w:t>
      </w:r>
      <w:r w:rsidR="00C374F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、市人大常委会主任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，广西壮族自治区党委常委、北海市委书记</w:t>
      </w:r>
      <w:r w:rsidR="00C374F9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、市人大常委会主任</w:t>
      </w:r>
      <w:r w:rsidR="005E32C5" w:rsidRPr="00F23B6E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。</w:t>
      </w:r>
    </w:p>
    <w:sectPr w:rsidR="00CA2226" w:rsidRPr="00F23B6E" w:rsidSect="000E2B23">
      <w:footerReference w:type="default" r:id="rId9"/>
      <w:pgSz w:w="11906" w:h="16838"/>
      <w:pgMar w:top="1440" w:right="1588" w:bottom="1440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2C" w:rsidRDefault="00CC6E2C" w:rsidP="00F57713">
      <w:r>
        <w:separator/>
      </w:r>
    </w:p>
  </w:endnote>
  <w:endnote w:type="continuationSeparator" w:id="0">
    <w:p w:rsidR="00CC6E2C" w:rsidRDefault="00CC6E2C" w:rsidP="00F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073874"/>
      <w:docPartObj>
        <w:docPartGallery w:val="Page Numbers (Bottom of Page)"/>
        <w:docPartUnique/>
      </w:docPartObj>
    </w:sdtPr>
    <w:sdtEndPr/>
    <w:sdtContent>
      <w:p w:rsidR="00132CCA" w:rsidRDefault="00132C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DE" w:rsidRPr="008A6BDE">
          <w:rPr>
            <w:noProof/>
            <w:lang w:val="zh-CN"/>
          </w:rPr>
          <w:t>1</w:t>
        </w:r>
        <w:r>
          <w:fldChar w:fldCharType="end"/>
        </w:r>
      </w:p>
    </w:sdtContent>
  </w:sdt>
  <w:p w:rsidR="00132CCA" w:rsidRDefault="00132C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2C" w:rsidRDefault="00CC6E2C" w:rsidP="00F57713">
      <w:r>
        <w:separator/>
      </w:r>
    </w:p>
  </w:footnote>
  <w:footnote w:type="continuationSeparator" w:id="0">
    <w:p w:rsidR="00CC6E2C" w:rsidRDefault="00CC6E2C" w:rsidP="00F5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CD"/>
    <w:rsid w:val="00007948"/>
    <w:rsid w:val="000552D9"/>
    <w:rsid w:val="000554F4"/>
    <w:rsid w:val="000560D7"/>
    <w:rsid w:val="0006477D"/>
    <w:rsid w:val="000667B3"/>
    <w:rsid w:val="000974D0"/>
    <w:rsid w:val="000C5784"/>
    <w:rsid w:val="000E2B23"/>
    <w:rsid w:val="000E2D57"/>
    <w:rsid w:val="000E50D8"/>
    <w:rsid w:val="0010517C"/>
    <w:rsid w:val="00113440"/>
    <w:rsid w:val="00132CCA"/>
    <w:rsid w:val="00142963"/>
    <w:rsid w:val="00146781"/>
    <w:rsid w:val="001519FD"/>
    <w:rsid w:val="00152280"/>
    <w:rsid w:val="001611C9"/>
    <w:rsid w:val="00170D02"/>
    <w:rsid w:val="00190650"/>
    <w:rsid w:val="001B7C5F"/>
    <w:rsid w:val="001C2183"/>
    <w:rsid w:val="001E7344"/>
    <w:rsid w:val="001E7BBD"/>
    <w:rsid w:val="00207F0B"/>
    <w:rsid w:val="0021245E"/>
    <w:rsid w:val="00220C6A"/>
    <w:rsid w:val="00223D58"/>
    <w:rsid w:val="00227717"/>
    <w:rsid w:val="002334C8"/>
    <w:rsid w:val="002350AE"/>
    <w:rsid w:val="0028483E"/>
    <w:rsid w:val="002B1B7B"/>
    <w:rsid w:val="002B209F"/>
    <w:rsid w:val="002C4B1A"/>
    <w:rsid w:val="002F06AE"/>
    <w:rsid w:val="00304941"/>
    <w:rsid w:val="003145F4"/>
    <w:rsid w:val="003165C0"/>
    <w:rsid w:val="0033425C"/>
    <w:rsid w:val="003441F3"/>
    <w:rsid w:val="003475EB"/>
    <w:rsid w:val="0036293A"/>
    <w:rsid w:val="0037023E"/>
    <w:rsid w:val="003702ED"/>
    <w:rsid w:val="00380E6A"/>
    <w:rsid w:val="003817E6"/>
    <w:rsid w:val="00383D92"/>
    <w:rsid w:val="003A16D7"/>
    <w:rsid w:val="003E29A8"/>
    <w:rsid w:val="003F18D7"/>
    <w:rsid w:val="003F70FC"/>
    <w:rsid w:val="00402F52"/>
    <w:rsid w:val="004133D0"/>
    <w:rsid w:val="0041755C"/>
    <w:rsid w:val="00441A79"/>
    <w:rsid w:val="00442E7C"/>
    <w:rsid w:val="00487762"/>
    <w:rsid w:val="00492456"/>
    <w:rsid w:val="004E062E"/>
    <w:rsid w:val="004E12E5"/>
    <w:rsid w:val="004F4E4C"/>
    <w:rsid w:val="004F705E"/>
    <w:rsid w:val="00517821"/>
    <w:rsid w:val="005335D6"/>
    <w:rsid w:val="005412CB"/>
    <w:rsid w:val="005577CD"/>
    <w:rsid w:val="00572544"/>
    <w:rsid w:val="005753B2"/>
    <w:rsid w:val="005757C2"/>
    <w:rsid w:val="00583571"/>
    <w:rsid w:val="005910BC"/>
    <w:rsid w:val="005A0393"/>
    <w:rsid w:val="005A1FDC"/>
    <w:rsid w:val="005A3B30"/>
    <w:rsid w:val="005D2473"/>
    <w:rsid w:val="005E32C5"/>
    <w:rsid w:val="005E6845"/>
    <w:rsid w:val="005F306D"/>
    <w:rsid w:val="005F4934"/>
    <w:rsid w:val="005F5596"/>
    <w:rsid w:val="006014AE"/>
    <w:rsid w:val="006359A2"/>
    <w:rsid w:val="00662458"/>
    <w:rsid w:val="00673FAE"/>
    <w:rsid w:val="00695946"/>
    <w:rsid w:val="006A2772"/>
    <w:rsid w:val="006D20A3"/>
    <w:rsid w:val="006D2223"/>
    <w:rsid w:val="006D5FAE"/>
    <w:rsid w:val="006E0104"/>
    <w:rsid w:val="006E6791"/>
    <w:rsid w:val="006E6CB4"/>
    <w:rsid w:val="006F41CA"/>
    <w:rsid w:val="006F6230"/>
    <w:rsid w:val="0072438F"/>
    <w:rsid w:val="007337E5"/>
    <w:rsid w:val="00765CA4"/>
    <w:rsid w:val="00773275"/>
    <w:rsid w:val="0078166F"/>
    <w:rsid w:val="00781743"/>
    <w:rsid w:val="00795ED3"/>
    <w:rsid w:val="00796F03"/>
    <w:rsid w:val="007B3BF9"/>
    <w:rsid w:val="007B42EA"/>
    <w:rsid w:val="007C12A2"/>
    <w:rsid w:val="007D5C86"/>
    <w:rsid w:val="007D6786"/>
    <w:rsid w:val="0081253B"/>
    <w:rsid w:val="00865213"/>
    <w:rsid w:val="0087751F"/>
    <w:rsid w:val="00891CF0"/>
    <w:rsid w:val="008A4F3B"/>
    <w:rsid w:val="008A6170"/>
    <w:rsid w:val="008A6BDE"/>
    <w:rsid w:val="008A7D76"/>
    <w:rsid w:val="008B3A08"/>
    <w:rsid w:val="008B3D7A"/>
    <w:rsid w:val="008B3FD2"/>
    <w:rsid w:val="008B56C9"/>
    <w:rsid w:val="008C6FF2"/>
    <w:rsid w:val="008F0A95"/>
    <w:rsid w:val="009070F2"/>
    <w:rsid w:val="00907F56"/>
    <w:rsid w:val="00933878"/>
    <w:rsid w:val="00991833"/>
    <w:rsid w:val="009A0F23"/>
    <w:rsid w:val="009A2B24"/>
    <w:rsid w:val="009A2C22"/>
    <w:rsid w:val="009A3D8F"/>
    <w:rsid w:val="009C08B5"/>
    <w:rsid w:val="009D34C8"/>
    <w:rsid w:val="009F5D17"/>
    <w:rsid w:val="00A160F7"/>
    <w:rsid w:val="00A22EFF"/>
    <w:rsid w:val="00A316CA"/>
    <w:rsid w:val="00A32215"/>
    <w:rsid w:val="00A366AF"/>
    <w:rsid w:val="00A50C99"/>
    <w:rsid w:val="00A53ED9"/>
    <w:rsid w:val="00A60372"/>
    <w:rsid w:val="00A614B2"/>
    <w:rsid w:val="00A6500D"/>
    <w:rsid w:val="00A86AC1"/>
    <w:rsid w:val="00AD6440"/>
    <w:rsid w:val="00AD7AF0"/>
    <w:rsid w:val="00B054FE"/>
    <w:rsid w:val="00B07FA4"/>
    <w:rsid w:val="00B10324"/>
    <w:rsid w:val="00B2242F"/>
    <w:rsid w:val="00B27335"/>
    <w:rsid w:val="00B80C8A"/>
    <w:rsid w:val="00BA1D5F"/>
    <w:rsid w:val="00BB6638"/>
    <w:rsid w:val="00BE4947"/>
    <w:rsid w:val="00C028F0"/>
    <w:rsid w:val="00C12ABB"/>
    <w:rsid w:val="00C21237"/>
    <w:rsid w:val="00C300F8"/>
    <w:rsid w:val="00C34EFB"/>
    <w:rsid w:val="00C374F9"/>
    <w:rsid w:val="00C857D0"/>
    <w:rsid w:val="00C861F2"/>
    <w:rsid w:val="00C9102E"/>
    <w:rsid w:val="00C96D20"/>
    <w:rsid w:val="00CA2226"/>
    <w:rsid w:val="00CC3CBD"/>
    <w:rsid w:val="00CC5C73"/>
    <w:rsid w:val="00CC6E2C"/>
    <w:rsid w:val="00CE494C"/>
    <w:rsid w:val="00CF2849"/>
    <w:rsid w:val="00CF4776"/>
    <w:rsid w:val="00D01F0D"/>
    <w:rsid w:val="00D023F9"/>
    <w:rsid w:val="00D0359A"/>
    <w:rsid w:val="00D111FB"/>
    <w:rsid w:val="00D23384"/>
    <w:rsid w:val="00D23BFF"/>
    <w:rsid w:val="00D34FC3"/>
    <w:rsid w:val="00D469A8"/>
    <w:rsid w:val="00D63DB0"/>
    <w:rsid w:val="00D71E86"/>
    <w:rsid w:val="00D7402C"/>
    <w:rsid w:val="00D928CD"/>
    <w:rsid w:val="00DA5CBE"/>
    <w:rsid w:val="00DB6678"/>
    <w:rsid w:val="00DB7880"/>
    <w:rsid w:val="00DC1E91"/>
    <w:rsid w:val="00DD2530"/>
    <w:rsid w:val="00DD3FDB"/>
    <w:rsid w:val="00DE27D2"/>
    <w:rsid w:val="00DF4C84"/>
    <w:rsid w:val="00E23EE4"/>
    <w:rsid w:val="00E25995"/>
    <w:rsid w:val="00E31EE3"/>
    <w:rsid w:val="00E35AF4"/>
    <w:rsid w:val="00E57BD4"/>
    <w:rsid w:val="00E94099"/>
    <w:rsid w:val="00EA1F4F"/>
    <w:rsid w:val="00EA5264"/>
    <w:rsid w:val="00EB2161"/>
    <w:rsid w:val="00EB3C31"/>
    <w:rsid w:val="00EC1CF6"/>
    <w:rsid w:val="00EC3355"/>
    <w:rsid w:val="00EC52DA"/>
    <w:rsid w:val="00ED3F40"/>
    <w:rsid w:val="00EE0CD1"/>
    <w:rsid w:val="00F02EB7"/>
    <w:rsid w:val="00F049A3"/>
    <w:rsid w:val="00F1056F"/>
    <w:rsid w:val="00F13AD9"/>
    <w:rsid w:val="00F14619"/>
    <w:rsid w:val="00F16BF3"/>
    <w:rsid w:val="00F23451"/>
    <w:rsid w:val="00F23B6E"/>
    <w:rsid w:val="00F41A23"/>
    <w:rsid w:val="00F57713"/>
    <w:rsid w:val="00F70963"/>
    <w:rsid w:val="00F776D3"/>
    <w:rsid w:val="00F844DF"/>
    <w:rsid w:val="00F95920"/>
    <w:rsid w:val="00FA002F"/>
    <w:rsid w:val="00FA315C"/>
    <w:rsid w:val="00FB31DA"/>
    <w:rsid w:val="00FC2FAE"/>
    <w:rsid w:val="00FD7DC9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8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5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77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771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0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104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7327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73275"/>
    <w:rPr>
      <w:rFonts w:ascii="Times New Roman" w:eastAsia="宋体" w:hAnsi="Times New Roman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132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8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5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77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771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0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104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7327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73275"/>
    <w:rPr>
      <w:rFonts w:ascii="Times New Roman" w:eastAsia="宋体" w:hAnsi="Times New Roman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132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762727/9016925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4EB5-B8A2-45E5-A5E3-46E4FFDB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1336-81</dc:creator>
  <cp:lastModifiedBy>LCXiangzi</cp:lastModifiedBy>
  <cp:revision>154</cp:revision>
  <cp:lastPrinted>2015-01-27T02:09:00Z</cp:lastPrinted>
  <dcterms:created xsi:type="dcterms:W3CDTF">2013-11-21T01:14:00Z</dcterms:created>
  <dcterms:modified xsi:type="dcterms:W3CDTF">2015-01-27T03:39:00Z</dcterms:modified>
</cp:coreProperties>
</file>