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F3" w:rsidRDefault="00CB6EF3" w:rsidP="005B51F7">
      <w:pPr>
        <w:widowControl/>
        <w:spacing w:line="400" w:lineRule="atLeast"/>
        <w:jc w:val="center"/>
        <w:outlineLvl w:val="0"/>
        <w:rPr>
          <w:rFonts w:ascii="宋体" w:hAnsi="宋体" w:cs="Arial"/>
          <w:b/>
          <w:bCs/>
          <w:color w:val="000000"/>
          <w:kern w:val="0"/>
          <w:sz w:val="33"/>
          <w:szCs w:val="33"/>
        </w:rPr>
      </w:pPr>
    </w:p>
    <w:p w:rsidR="005B51F7" w:rsidRPr="005B51F7" w:rsidRDefault="00700C71" w:rsidP="005B51F7">
      <w:pPr>
        <w:widowControl/>
        <w:spacing w:line="400" w:lineRule="atLeast"/>
        <w:jc w:val="center"/>
        <w:outlineLvl w:val="0"/>
        <w:rPr>
          <w:rFonts w:ascii="宋体" w:hAnsi="宋体" w:cs="Arial"/>
          <w:b/>
          <w:bCs/>
          <w:color w:val="000000"/>
          <w:kern w:val="0"/>
          <w:sz w:val="33"/>
          <w:szCs w:val="33"/>
        </w:rPr>
      </w:pPr>
      <w:r w:rsidRPr="00700C71">
        <w:rPr>
          <w:rFonts w:ascii="宋体" w:hAnsi="宋体" w:cs="Arial" w:hint="eastAsia"/>
          <w:b/>
          <w:bCs/>
          <w:color w:val="000000"/>
          <w:kern w:val="0"/>
          <w:sz w:val="33"/>
          <w:szCs w:val="33"/>
        </w:rPr>
        <w:t>2014年两岸四地法治发展青年论坛</w:t>
      </w:r>
      <w:r w:rsidR="005B51F7" w:rsidRPr="005B51F7">
        <w:rPr>
          <w:rFonts w:ascii="宋体" w:hAnsi="宋体" w:cs="Arial" w:hint="eastAsia"/>
          <w:b/>
          <w:bCs/>
          <w:color w:val="000000"/>
          <w:kern w:val="0"/>
          <w:sz w:val="33"/>
          <w:szCs w:val="33"/>
        </w:rPr>
        <w:t>征文终评办法</w:t>
      </w:r>
    </w:p>
    <w:p w:rsidR="009C1992" w:rsidRPr="00F0130C" w:rsidRDefault="009C1992" w:rsidP="009C1992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color w:val="000000"/>
          <w:sz w:val="27"/>
          <w:szCs w:val="27"/>
        </w:rPr>
      </w:pPr>
      <w:r w:rsidRPr="00F0130C">
        <w:rPr>
          <w:rFonts w:cs="Arial" w:hint="eastAsia"/>
          <w:color w:val="000000"/>
          <w:sz w:val="27"/>
          <w:szCs w:val="27"/>
        </w:rPr>
        <w:t>（</w:t>
      </w:r>
      <w:r w:rsidR="009801EF">
        <w:rPr>
          <w:rFonts w:cs="Arial" w:hint="eastAsia"/>
          <w:color w:val="000000"/>
          <w:sz w:val="27"/>
          <w:szCs w:val="27"/>
        </w:rPr>
        <w:t>8月22日讨论通过</w:t>
      </w:r>
      <w:r w:rsidRPr="00F0130C">
        <w:rPr>
          <w:rFonts w:cs="Arial" w:hint="eastAsia"/>
          <w:color w:val="000000"/>
          <w:sz w:val="27"/>
          <w:szCs w:val="27"/>
        </w:rPr>
        <w:t>）</w:t>
      </w:r>
    </w:p>
    <w:p w:rsidR="005B51F7" w:rsidRPr="005B51F7" w:rsidRDefault="005B51F7" w:rsidP="005B51F7">
      <w:pPr>
        <w:widowControl/>
        <w:spacing w:line="400" w:lineRule="atLeast"/>
        <w:jc w:val="center"/>
        <w:rPr>
          <w:rFonts w:ascii="Arial" w:hAnsi="Arial" w:cs="Arial"/>
          <w:color w:val="000000"/>
          <w:kern w:val="0"/>
          <w:sz w:val="24"/>
        </w:rPr>
      </w:pP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第一条【办法宗旨】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为确保</w:t>
      </w:r>
      <w:r w:rsidR="00B4711D" w:rsidRPr="00B4711D">
        <w:rPr>
          <w:rFonts w:ascii="宋体" w:hAnsi="宋体" w:cs="Arial" w:hint="eastAsia"/>
          <w:color w:val="000000"/>
          <w:kern w:val="0"/>
          <w:sz w:val="27"/>
          <w:szCs w:val="27"/>
        </w:rPr>
        <w:t>2014年两岸四地法治发展青年论坛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征文终评工作公平、公正进行，增强评审结果的公信力，</w:t>
      </w:r>
      <w:r w:rsidR="004E7107">
        <w:rPr>
          <w:rFonts w:ascii="宋体" w:hAnsi="宋体" w:cs="Arial" w:hint="eastAsia"/>
          <w:color w:val="000000"/>
          <w:kern w:val="0"/>
          <w:sz w:val="27"/>
          <w:szCs w:val="27"/>
        </w:rPr>
        <w:t>根据</w:t>
      </w:r>
      <w:r w:rsidR="004E7107" w:rsidRPr="004E7107">
        <w:rPr>
          <w:rFonts w:ascii="宋体" w:hAnsi="宋体" w:cs="Arial" w:hint="eastAsia"/>
          <w:color w:val="000000"/>
          <w:kern w:val="0"/>
          <w:sz w:val="27"/>
          <w:szCs w:val="27"/>
        </w:rPr>
        <w:t>《中国法学会征文评奖办法》</w:t>
      </w:r>
      <w:r w:rsidR="004E7107">
        <w:rPr>
          <w:rFonts w:ascii="宋体" w:hAnsi="宋体" w:cs="Arial" w:hint="eastAsia"/>
          <w:color w:val="000000"/>
          <w:kern w:val="0"/>
          <w:sz w:val="27"/>
          <w:szCs w:val="27"/>
        </w:rPr>
        <w:t>，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特制定本评审办法。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第二条【参评范围】</w:t>
      </w:r>
    </w:p>
    <w:p w:rsidR="005B51F7" w:rsidRPr="005B51F7" w:rsidRDefault="005B51F7" w:rsidP="005B51F7">
      <w:pPr>
        <w:widowControl/>
        <w:spacing w:line="400" w:lineRule="atLeast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 xml:space="preserve">    经过征文初评确定的</w:t>
      </w:r>
      <w:r w:rsidR="001B1EDB" w:rsidRPr="001B1EDB">
        <w:rPr>
          <w:rFonts w:ascii="宋体" w:hAnsi="宋体" w:cs="Arial" w:hint="eastAsia"/>
          <w:color w:val="000000"/>
          <w:kern w:val="0"/>
          <w:sz w:val="27"/>
          <w:szCs w:val="27"/>
        </w:rPr>
        <w:t>250</w:t>
      </w:r>
      <w:r w:rsidRPr="001B1EDB">
        <w:rPr>
          <w:rFonts w:ascii="宋体" w:hAnsi="宋体" w:cs="Arial" w:hint="eastAsia"/>
          <w:color w:val="000000"/>
          <w:kern w:val="0"/>
          <w:sz w:val="27"/>
          <w:szCs w:val="27"/>
        </w:rPr>
        <w:t>篇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论文。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第三条【评审标准】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着重从选题是否具有较大价值、论证是否有理有据、结论是否成立或者对策建议是否可行、文字表述是否准确流畅、是否属于新近成果等方面进行评审。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第四条【奖项设置】</w:t>
      </w:r>
    </w:p>
    <w:p w:rsidR="005B51F7" w:rsidRPr="005B51F7" w:rsidRDefault="005B51F7" w:rsidP="005B51F7">
      <w:pPr>
        <w:widowControl/>
        <w:spacing w:line="400" w:lineRule="atLeast"/>
        <w:ind w:firstLine="47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设一等奖1</w:t>
      </w:r>
      <w:r w:rsidR="005243FA">
        <w:rPr>
          <w:rFonts w:ascii="宋体" w:hAnsi="宋体" w:cs="Arial" w:hint="eastAsia"/>
          <w:color w:val="000000"/>
          <w:kern w:val="0"/>
          <w:sz w:val="27"/>
          <w:szCs w:val="27"/>
        </w:rPr>
        <w:t>0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篇，二等奖30篇，优秀奖</w:t>
      </w:r>
      <w:r w:rsidR="005243FA">
        <w:rPr>
          <w:rFonts w:ascii="宋体" w:hAnsi="宋体" w:cs="Arial" w:hint="eastAsia"/>
          <w:color w:val="000000"/>
          <w:kern w:val="0"/>
          <w:sz w:val="27"/>
          <w:szCs w:val="27"/>
        </w:rPr>
        <w:t>50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篇。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第五条【评审方式】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采取集中书面匿名评审的方式进行。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第六条【评审专家】</w:t>
      </w:r>
    </w:p>
    <w:p w:rsidR="003F1CB8" w:rsidRPr="00F0130C" w:rsidRDefault="005B51F7" w:rsidP="00F0130C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由</w:t>
      </w:r>
      <w:r w:rsidR="001B1EDB">
        <w:rPr>
          <w:rFonts w:ascii="宋体" w:hAnsi="宋体" w:cs="Arial" w:hint="eastAsia"/>
          <w:color w:val="000000"/>
          <w:kern w:val="0"/>
          <w:sz w:val="27"/>
          <w:szCs w:val="27"/>
        </w:rPr>
        <w:t>国务院港澳办、中国法学会、</w:t>
      </w:r>
      <w:r w:rsidR="001B1EDB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北京大学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、</w:t>
      </w:r>
      <w:r w:rsidR="001B1EDB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清华大学、中国人民大学、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中国社科院等中央部门以及法学院校的著名专家学者共</w:t>
      </w:r>
      <w:r w:rsidR="001B1EDB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1</w:t>
      </w:r>
      <w:r w:rsidR="00960943">
        <w:rPr>
          <w:rFonts w:ascii="宋体" w:hAnsi="宋体" w:cs="Arial" w:hint="eastAsia"/>
          <w:color w:val="000000"/>
          <w:kern w:val="0"/>
          <w:sz w:val="27"/>
          <w:szCs w:val="27"/>
        </w:rPr>
        <w:t>2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人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组成。</w:t>
      </w:r>
    </w:p>
    <w:p w:rsidR="009801EF" w:rsidRDefault="009801EF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bookmarkStart w:id="0" w:name="_GoBack"/>
      <w:bookmarkEnd w:id="0"/>
    </w:p>
    <w:p w:rsidR="005B51F7" w:rsidRPr="00C17E7A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C17E7A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lastRenderedPageBreak/>
        <w:t>第七条【评审分组】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分为</w:t>
      </w:r>
      <w:r w:rsidR="00D13135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4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组，每组3位专家。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每组专家根据参评论文设定。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第八条【评审承诺】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Cs/>
          <w:color w:val="000000"/>
          <w:kern w:val="0"/>
          <w:sz w:val="27"/>
          <w:szCs w:val="27"/>
        </w:rPr>
        <w:t>评审专家签署评审承诺书，保证公平地对待每一篇参评论文。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第九条【评审程序】</w:t>
      </w:r>
    </w:p>
    <w:p w:rsidR="005B51F7" w:rsidRPr="005B51F7" w:rsidRDefault="00D13135" w:rsidP="00A02268">
      <w:pPr>
        <w:widowControl/>
        <w:numPr>
          <w:ilvl w:val="0"/>
          <w:numId w:val="1"/>
        </w:numPr>
        <w:spacing w:line="400" w:lineRule="atLeast"/>
        <w:ind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>
        <w:rPr>
          <w:rFonts w:ascii="宋体" w:hAnsi="宋体" w:cs="Arial" w:hint="eastAsia"/>
          <w:color w:val="000000"/>
          <w:kern w:val="0"/>
          <w:sz w:val="27"/>
          <w:szCs w:val="27"/>
        </w:rPr>
        <w:t>专家经过认真审阅、充分讨论，</w:t>
      </w:r>
      <w:r w:rsidR="00F0130C">
        <w:rPr>
          <w:rFonts w:ascii="宋体" w:hAnsi="宋体" w:cs="Arial" w:hint="eastAsia"/>
          <w:color w:val="000000"/>
          <w:kern w:val="0"/>
          <w:sz w:val="27"/>
          <w:szCs w:val="27"/>
        </w:rPr>
        <w:t>各组</w:t>
      </w:r>
      <w:r w:rsidR="0074508A">
        <w:rPr>
          <w:rFonts w:ascii="宋体" w:hAnsi="宋体" w:cs="Arial" w:hint="eastAsia"/>
          <w:color w:val="000000"/>
          <w:kern w:val="0"/>
          <w:sz w:val="27"/>
          <w:szCs w:val="27"/>
        </w:rPr>
        <w:t>推荐获</w:t>
      </w:r>
      <w:r w:rsidR="00B5747B">
        <w:rPr>
          <w:rFonts w:ascii="宋体" w:hAnsi="宋体" w:cs="Arial" w:hint="eastAsia"/>
          <w:color w:val="000000"/>
          <w:kern w:val="0"/>
          <w:sz w:val="27"/>
          <w:szCs w:val="27"/>
        </w:rPr>
        <w:t>得</w:t>
      </w:r>
      <w:r w:rsidR="0074508A">
        <w:rPr>
          <w:rFonts w:ascii="宋体" w:hAnsi="宋体" w:cs="Arial" w:hint="eastAsia"/>
          <w:color w:val="000000"/>
          <w:kern w:val="0"/>
          <w:sz w:val="27"/>
          <w:szCs w:val="27"/>
        </w:rPr>
        <w:t>一等奖、二等奖和优秀奖论文</w:t>
      </w:r>
      <w:r w:rsidR="00B5747B">
        <w:rPr>
          <w:rFonts w:ascii="宋体" w:hAnsi="宋体" w:cs="Arial" w:hint="eastAsia"/>
          <w:color w:val="000000"/>
          <w:kern w:val="0"/>
          <w:sz w:val="27"/>
          <w:szCs w:val="27"/>
        </w:rPr>
        <w:t>名单</w:t>
      </w:r>
      <w:r w:rsidR="0074508A">
        <w:rPr>
          <w:rFonts w:ascii="宋体" w:hAnsi="宋体" w:cs="Arial" w:hint="eastAsia"/>
          <w:color w:val="000000"/>
          <w:kern w:val="0"/>
          <w:sz w:val="27"/>
          <w:szCs w:val="27"/>
        </w:rPr>
        <w:t>。</w:t>
      </w:r>
    </w:p>
    <w:p w:rsidR="005B51F7" w:rsidRPr="005B51F7" w:rsidRDefault="005B51F7" w:rsidP="005B51F7">
      <w:pPr>
        <w:widowControl/>
        <w:numPr>
          <w:ilvl w:val="0"/>
          <w:numId w:val="1"/>
        </w:numPr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汇总各组推荐的获奖论文，集体讨论。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3.评委会全体专家在最终拟获奖名单上签字。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第十条【诚信检测】</w:t>
      </w:r>
    </w:p>
    <w:p w:rsidR="005B51F7" w:rsidRPr="005B51F7" w:rsidRDefault="00F0130C" w:rsidP="005B51F7">
      <w:pPr>
        <w:widowControl/>
        <w:spacing w:line="400" w:lineRule="atLeast"/>
        <w:ind w:firstLine="48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>
        <w:rPr>
          <w:rFonts w:ascii="宋体" w:hAnsi="宋体" w:cs="Arial" w:hint="eastAsia"/>
          <w:color w:val="000000"/>
          <w:kern w:val="0"/>
          <w:sz w:val="27"/>
          <w:szCs w:val="27"/>
        </w:rPr>
        <w:t>论坛组委会秘书处</w:t>
      </w:r>
      <w:r w:rsidR="00ED2C60">
        <w:rPr>
          <w:rFonts w:ascii="宋体" w:hAnsi="宋体" w:cs="Arial" w:hint="eastAsia"/>
          <w:color w:val="000000"/>
          <w:kern w:val="0"/>
          <w:sz w:val="27"/>
          <w:szCs w:val="27"/>
        </w:rPr>
        <w:t>对拟获奖论文逐一进行针对学</w:t>
      </w:r>
      <w:r w:rsidR="005B51F7"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术不端的检测。凡重复率超过25%、经人工复查不能排除严重抄袭嫌疑的论文，予以剔除。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第十一条【解释单位】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本办法由论坛组委会负责解释。</w:t>
      </w:r>
    </w:p>
    <w:sectPr w:rsidR="005B51F7" w:rsidRPr="005B51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0C" w:rsidRDefault="00E6070C">
      <w:r>
        <w:separator/>
      </w:r>
    </w:p>
  </w:endnote>
  <w:endnote w:type="continuationSeparator" w:id="0">
    <w:p w:rsidR="00E6070C" w:rsidRDefault="00E6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19" w:rsidRDefault="00DF40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943" w:rsidRPr="00960943">
      <w:rPr>
        <w:noProof/>
        <w:lang w:val="zh-CN"/>
      </w:rPr>
      <w:t>1</w:t>
    </w:r>
    <w:r>
      <w:fldChar w:fldCharType="end"/>
    </w:r>
  </w:p>
  <w:p w:rsidR="009E7F19" w:rsidRDefault="00E607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0C" w:rsidRDefault="00E6070C">
      <w:r>
        <w:separator/>
      </w:r>
    </w:p>
  </w:footnote>
  <w:footnote w:type="continuationSeparator" w:id="0">
    <w:p w:rsidR="00E6070C" w:rsidRDefault="00E6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0C"/>
    <w:rsid w:val="000961C7"/>
    <w:rsid w:val="000C0542"/>
    <w:rsid w:val="000E0319"/>
    <w:rsid w:val="00156297"/>
    <w:rsid w:val="00173F98"/>
    <w:rsid w:val="001B1EDB"/>
    <w:rsid w:val="001C1582"/>
    <w:rsid w:val="00204C5C"/>
    <w:rsid w:val="002B3555"/>
    <w:rsid w:val="00342787"/>
    <w:rsid w:val="003D240F"/>
    <w:rsid w:val="003F1CB8"/>
    <w:rsid w:val="00474D75"/>
    <w:rsid w:val="004E7107"/>
    <w:rsid w:val="005243FA"/>
    <w:rsid w:val="00567367"/>
    <w:rsid w:val="00572D0A"/>
    <w:rsid w:val="005A1409"/>
    <w:rsid w:val="005B51F7"/>
    <w:rsid w:val="005F33FE"/>
    <w:rsid w:val="00655039"/>
    <w:rsid w:val="00700C71"/>
    <w:rsid w:val="0074508A"/>
    <w:rsid w:val="008177B1"/>
    <w:rsid w:val="00823230"/>
    <w:rsid w:val="0083356A"/>
    <w:rsid w:val="008F75FE"/>
    <w:rsid w:val="00960943"/>
    <w:rsid w:val="009801EF"/>
    <w:rsid w:val="009B72CF"/>
    <w:rsid w:val="009C1992"/>
    <w:rsid w:val="009D09C5"/>
    <w:rsid w:val="00A02268"/>
    <w:rsid w:val="00A430DD"/>
    <w:rsid w:val="00AD33C1"/>
    <w:rsid w:val="00B26505"/>
    <w:rsid w:val="00B4711D"/>
    <w:rsid w:val="00B5747B"/>
    <w:rsid w:val="00B67D0C"/>
    <w:rsid w:val="00BA2509"/>
    <w:rsid w:val="00BD767F"/>
    <w:rsid w:val="00C17E7A"/>
    <w:rsid w:val="00C245C8"/>
    <w:rsid w:val="00CA143B"/>
    <w:rsid w:val="00CA488E"/>
    <w:rsid w:val="00CB6EF3"/>
    <w:rsid w:val="00D13135"/>
    <w:rsid w:val="00D6653F"/>
    <w:rsid w:val="00D85674"/>
    <w:rsid w:val="00DE4587"/>
    <w:rsid w:val="00DF400C"/>
    <w:rsid w:val="00E44E75"/>
    <w:rsid w:val="00E6070C"/>
    <w:rsid w:val="00E974CF"/>
    <w:rsid w:val="00EC647A"/>
    <w:rsid w:val="00ED2C60"/>
    <w:rsid w:val="00F0130C"/>
    <w:rsid w:val="00F23369"/>
    <w:rsid w:val="00F5630B"/>
    <w:rsid w:val="00FD6396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2206-230</cp:lastModifiedBy>
  <cp:revision>10</cp:revision>
  <cp:lastPrinted>2014-08-22T02:19:00Z</cp:lastPrinted>
  <dcterms:created xsi:type="dcterms:W3CDTF">2014-08-21T11:06:00Z</dcterms:created>
  <dcterms:modified xsi:type="dcterms:W3CDTF">2014-08-22T10:53:00Z</dcterms:modified>
</cp:coreProperties>
</file>