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F8F" w:rsidRDefault="00F35F8F" w:rsidP="00F35F8F">
      <w:pPr>
        <w:jc w:val="center"/>
      </w:pPr>
      <w:r>
        <w:rPr>
          <w:noProof/>
        </w:rPr>
        <w:drawing>
          <wp:inline distT="0" distB="0" distL="0" distR="0" wp14:anchorId="66261AD0" wp14:editId="5EDF9C57">
            <wp:extent cx="594911" cy="592453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中国法学会会标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563" cy="593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5"/>
        <w:gridCol w:w="5671"/>
        <w:gridCol w:w="985"/>
        <w:gridCol w:w="4249"/>
        <w:gridCol w:w="1561"/>
      </w:tblGrid>
      <w:tr w:rsidR="00950A63" w:rsidRPr="00AF0616" w:rsidTr="00921AE8">
        <w:trPr>
          <w:trHeight w:val="570"/>
          <w:jc w:val="center"/>
        </w:trPr>
        <w:tc>
          <w:tcPr>
            <w:tcW w:w="146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50A63" w:rsidRDefault="00AF0616" w:rsidP="00AF0616">
            <w:pPr>
              <w:jc w:val="center"/>
              <w:rPr>
                <w:rFonts w:ascii="华文中宋" w:eastAsia="华文中宋" w:hAnsi="华文中宋"/>
                <w:b/>
                <w:sz w:val="32"/>
                <w:szCs w:val="32"/>
              </w:rPr>
            </w:pPr>
            <w:r w:rsidRPr="00AF0616">
              <w:rPr>
                <w:rFonts w:ascii="华文中宋" w:eastAsia="华文中宋" w:hAnsi="华文中宋" w:hint="eastAsia"/>
                <w:b/>
                <w:sz w:val="32"/>
                <w:szCs w:val="32"/>
              </w:rPr>
              <w:t>中国法学会</w:t>
            </w:r>
            <w:r w:rsidR="00205D55">
              <w:rPr>
                <w:rFonts w:ascii="华文中宋" w:eastAsia="华文中宋" w:hAnsi="华文中宋"/>
                <w:b/>
                <w:sz w:val="32"/>
                <w:szCs w:val="32"/>
              </w:rPr>
              <w:t>20</w:t>
            </w:r>
            <w:r w:rsidR="00205D55">
              <w:rPr>
                <w:rFonts w:ascii="华文中宋" w:eastAsia="华文中宋" w:hAnsi="华文中宋" w:hint="eastAsia"/>
                <w:b/>
                <w:sz w:val="32"/>
                <w:szCs w:val="32"/>
              </w:rPr>
              <w:t>10</w:t>
            </w:r>
            <w:r w:rsidR="00205D55">
              <w:rPr>
                <w:rFonts w:ascii="华文中宋" w:eastAsia="华文中宋" w:hAnsi="华文中宋"/>
                <w:b/>
                <w:sz w:val="32"/>
                <w:szCs w:val="32"/>
              </w:rPr>
              <w:t>—</w:t>
            </w:r>
            <w:r w:rsidR="00950A63" w:rsidRPr="00AF0616">
              <w:rPr>
                <w:rFonts w:ascii="华文中宋" w:eastAsia="华文中宋" w:hAnsi="华文中宋"/>
                <w:b/>
                <w:sz w:val="32"/>
                <w:szCs w:val="32"/>
              </w:rPr>
              <w:t>2011年</w:t>
            </w:r>
            <w:r w:rsidRPr="00AF0616">
              <w:rPr>
                <w:rFonts w:ascii="华文中宋" w:eastAsia="华文中宋" w:hAnsi="华文中宋" w:hint="eastAsia"/>
                <w:b/>
                <w:sz w:val="32"/>
                <w:szCs w:val="32"/>
              </w:rPr>
              <w:t>部分课题成果鉴定结果</w:t>
            </w:r>
            <w:r w:rsidR="0072759A">
              <w:rPr>
                <w:rFonts w:ascii="华文中宋" w:eastAsia="华文中宋" w:hAnsi="华文中宋" w:hint="eastAsia"/>
                <w:b/>
                <w:sz w:val="32"/>
                <w:szCs w:val="32"/>
              </w:rPr>
              <w:t>1</w:t>
            </w:r>
            <w:r w:rsidRPr="00AF0616">
              <w:rPr>
                <w:rFonts w:ascii="华文中宋" w:eastAsia="华文中宋" w:hAnsi="华文中宋" w:hint="eastAsia"/>
                <w:b/>
                <w:sz w:val="32"/>
                <w:szCs w:val="32"/>
              </w:rPr>
              <w:t>（共40项）</w:t>
            </w:r>
          </w:p>
          <w:p w:rsidR="00AF0616" w:rsidRPr="00AF0616" w:rsidRDefault="00AF0616" w:rsidP="00AF0616">
            <w:pPr>
              <w:jc w:val="center"/>
              <w:rPr>
                <w:rFonts w:ascii="华文中宋" w:eastAsia="华文中宋" w:hAnsi="华文中宋"/>
                <w:b/>
                <w:sz w:val="32"/>
                <w:szCs w:val="32"/>
              </w:rPr>
            </w:pPr>
          </w:p>
        </w:tc>
      </w:tr>
      <w:tr w:rsidR="00880BDB" w:rsidTr="00921AE8">
        <w:trPr>
          <w:trHeight w:val="570"/>
          <w:jc w:val="center"/>
        </w:trPr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BDB" w:rsidRPr="00880BDB" w:rsidRDefault="00880BDB" w:rsidP="00F801D7">
            <w:pPr>
              <w:jc w:val="center"/>
              <w:rPr>
                <w:rFonts w:hint="eastAsia"/>
                <w:b/>
                <w:sz w:val="30"/>
                <w:szCs w:val="30"/>
              </w:rPr>
            </w:pPr>
            <w:r w:rsidRPr="00880BDB">
              <w:rPr>
                <w:rFonts w:hint="eastAsia"/>
                <w:b/>
                <w:sz w:val="30"/>
                <w:szCs w:val="30"/>
              </w:rPr>
              <w:t>合格</w:t>
            </w:r>
            <w:r w:rsidR="007B6A77">
              <w:rPr>
                <w:rFonts w:hint="eastAsia"/>
                <w:b/>
                <w:sz w:val="30"/>
                <w:szCs w:val="30"/>
              </w:rPr>
              <w:t>3</w:t>
            </w:r>
            <w:r w:rsidR="00921AE8">
              <w:rPr>
                <w:rFonts w:hint="eastAsia"/>
                <w:b/>
                <w:sz w:val="30"/>
                <w:szCs w:val="30"/>
              </w:rPr>
              <w:t>8</w:t>
            </w:r>
            <w:r w:rsidRPr="00880BDB">
              <w:rPr>
                <w:rFonts w:hint="eastAsia"/>
                <w:b/>
                <w:sz w:val="30"/>
                <w:szCs w:val="30"/>
              </w:rPr>
              <w:t>项</w:t>
            </w:r>
          </w:p>
        </w:tc>
      </w:tr>
      <w:tr w:rsidR="00880BDB" w:rsidRPr="00880BDB" w:rsidTr="00921AE8">
        <w:trPr>
          <w:trHeight w:val="570"/>
          <w:jc w:val="center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BDB" w:rsidRPr="00880BDB" w:rsidRDefault="00880BDB" w:rsidP="00880BDB">
            <w:pPr>
              <w:ind w:left="420"/>
              <w:rPr>
                <w:rFonts w:hint="eastAsia"/>
                <w:b/>
              </w:rPr>
            </w:pPr>
            <w:r w:rsidRPr="00880BDB">
              <w:rPr>
                <w:rFonts w:hint="eastAsia"/>
                <w:b/>
              </w:rPr>
              <w:t>立项编号</w:t>
            </w: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BDB" w:rsidRPr="00880BDB" w:rsidRDefault="00880BDB" w:rsidP="00F801D7">
            <w:pPr>
              <w:jc w:val="center"/>
              <w:rPr>
                <w:rFonts w:hint="eastAsia"/>
                <w:b/>
              </w:rPr>
            </w:pPr>
            <w:r w:rsidRPr="00880BDB">
              <w:rPr>
                <w:rFonts w:hint="eastAsia"/>
                <w:b/>
              </w:rPr>
              <w:t>课题名称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BDB" w:rsidRPr="00880BDB" w:rsidRDefault="00880BDB" w:rsidP="00F801D7">
            <w:pPr>
              <w:jc w:val="center"/>
              <w:rPr>
                <w:rFonts w:hint="eastAsia"/>
                <w:b/>
              </w:rPr>
            </w:pPr>
            <w:r w:rsidRPr="00880BDB">
              <w:rPr>
                <w:rFonts w:hint="eastAsia"/>
                <w:b/>
              </w:rPr>
              <w:t>主持人</w:t>
            </w:r>
          </w:p>
        </w:tc>
        <w:tc>
          <w:tcPr>
            <w:tcW w:w="4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BDB" w:rsidRPr="00880BDB" w:rsidRDefault="00880BDB" w:rsidP="00F801D7">
            <w:pPr>
              <w:jc w:val="center"/>
              <w:rPr>
                <w:rFonts w:hint="eastAsia"/>
                <w:b/>
              </w:rPr>
            </w:pPr>
            <w:r w:rsidRPr="00880BDB">
              <w:rPr>
                <w:rFonts w:hint="eastAsia"/>
                <w:b/>
              </w:rPr>
              <w:t>所在单位及职务职称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BDB" w:rsidRPr="00880BDB" w:rsidRDefault="00880BDB" w:rsidP="00F801D7">
            <w:pPr>
              <w:jc w:val="center"/>
              <w:rPr>
                <w:rFonts w:hint="eastAsia"/>
                <w:b/>
              </w:rPr>
            </w:pPr>
            <w:r w:rsidRPr="00880BDB">
              <w:rPr>
                <w:rFonts w:hint="eastAsia"/>
                <w:b/>
              </w:rPr>
              <w:t>鉴定结果</w:t>
            </w:r>
          </w:p>
        </w:tc>
      </w:tr>
      <w:tr w:rsidR="00950A63" w:rsidTr="00921AE8">
        <w:trPr>
          <w:trHeight w:val="570"/>
          <w:jc w:val="center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CLS(2011)Y03</w:t>
            </w: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公民网络政治参与</w:t>
            </w:r>
            <w:proofErr w:type="gramStart"/>
            <w:r>
              <w:rPr>
                <w:rFonts w:hint="eastAsia"/>
                <w:sz w:val="22"/>
                <w:szCs w:val="22"/>
              </w:rPr>
              <w:t>与</w:t>
            </w:r>
            <w:proofErr w:type="gramEnd"/>
            <w:r>
              <w:rPr>
                <w:rFonts w:hint="eastAsia"/>
                <w:sz w:val="22"/>
                <w:szCs w:val="22"/>
              </w:rPr>
              <w:t>法治研究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许玉镇</w:t>
            </w:r>
          </w:p>
        </w:tc>
        <w:tc>
          <w:tcPr>
            <w:tcW w:w="4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880BDB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吉林大学行政学院</w:t>
            </w:r>
            <w:r w:rsidR="00950A63">
              <w:rPr>
                <w:rFonts w:hint="eastAsia"/>
                <w:sz w:val="22"/>
                <w:szCs w:val="22"/>
              </w:rPr>
              <w:t>教授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合格</w:t>
            </w:r>
          </w:p>
        </w:tc>
      </w:tr>
      <w:tr w:rsidR="00950A63" w:rsidTr="00921AE8">
        <w:trPr>
          <w:trHeight w:val="570"/>
          <w:jc w:val="center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CLS(2011)Y04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WTO/DS363裁决研究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吕晓杰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清华大学法学院副教授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合格</w:t>
            </w:r>
          </w:p>
        </w:tc>
      </w:tr>
      <w:tr w:rsidR="00950A63" w:rsidTr="00921AE8">
        <w:trPr>
          <w:trHeight w:val="570"/>
          <w:jc w:val="center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CLS(2011)Y08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再审启动权研究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冯仁强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浙江省杭州市人民检察院副检察长、博士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A63" w:rsidRDefault="00950A63" w:rsidP="00F801D7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优秀</w:t>
            </w:r>
          </w:p>
        </w:tc>
      </w:tr>
      <w:tr w:rsidR="00950A63" w:rsidTr="00921AE8">
        <w:trPr>
          <w:trHeight w:val="570"/>
          <w:jc w:val="center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CLS(2011)Y09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司法自由裁量权的制约机制研究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周光权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清华大学法学院教授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合格</w:t>
            </w:r>
          </w:p>
        </w:tc>
      </w:tr>
      <w:tr w:rsidR="00950A63" w:rsidTr="00921AE8">
        <w:trPr>
          <w:trHeight w:val="570"/>
          <w:jc w:val="center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CLS(2011)C09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公司法结构性改革研究——以构建开放而系统的企业法律形态体系为视角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殷盛</w:t>
            </w:r>
            <w:proofErr w:type="gramEnd"/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四川元绪律师事务所 副教授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合格</w:t>
            </w:r>
          </w:p>
        </w:tc>
      </w:tr>
      <w:tr w:rsidR="00950A63" w:rsidTr="00921AE8">
        <w:trPr>
          <w:trHeight w:val="570"/>
          <w:jc w:val="center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CLS(2011)C10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公司法结构性改革研究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王延川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西北政法大学副教授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合格</w:t>
            </w:r>
          </w:p>
        </w:tc>
      </w:tr>
      <w:tr w:rsidR="00950A63" w:rsidTr="00921AE8">
        <w:trPr>
          <w:trHeight w:val="570"/>
          <w:jc w:val="center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CLS(2011)C21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我国金融控股公司风险法律制度研究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李晗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北京工商大学法学院副教授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合格</w:t>
            </w:r>
          </w:p>
        </w:tc>
      </w:tr>
      <w:tr w:rsidR="00950A63" w:rsidTr="00921AE8">
        <w:trPr>
          <w:trHeight w:val="570"/>
          <w:jc w:val="center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CLS(2011)C33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警察取证行为实证研究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杨宗辉</w:t>
            </w:r>
            <w:proofErr w:type="gramEnd"/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中南</w:t>
            </w:r>
            <w:proofErr w:type="gramStart"/>
            <w:r>
              <w:rPr>
                <w:rFonts w:hint="eastAsia"/>
                <w:sz w:val="22"/>
                <w:szCs w:val="22"/>
              </w:rPr>
              <w:t>财经政法</w:t>
            </w:r>
            <w:proofErr w:type="gramEnd"/>
            <w:r>
              <w:rPr>
                <w:rFonts w:hint="eastAsia"/>
                <w:sz w:val="22"/>
                <w:szCs w:val="22"/>
              </w:rPr>
              <w:t>大学教授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合格</w:t>
            </w:r>
          </w:p>
        </w:tc>
      </w:tr>
      <w:tr w:rsidR="00950A63" w:rsidTr="00921AE8">
        <w:trPr>
          <w:trHeight w:val="570"/>
          <w:jc w:val="center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CLS(2011)C34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职务犯罪侦查优先权研究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刘广三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北京师范大学教授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合格</w:t>
            </w:r>
          </w:p>
        </w:tc>
      </w:tr>
      <w:tr w:rsidR="00950A63" w:rsidTr="00921AE8">
        <w:trPr>
          <w:trHeight w:val="570"/>
          <w:jc w:val="center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CLS(2011)C35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民事</w:t>
            </w:r>
            <w:proofErr w:type="gramStart"/>
            <w:r>
              <w:rPr>
                <w:rFonts w:hint="eastAsia"/>
                <w:sz w:val="22"/>
                <w:szCs w:val="22"/>
              </w:rPr>
              <w:t>再审与既判</w:t>
            </w:r>
            <w:proofErr w:type="gramEnd"/>
            <w:r>
              <w:rPr>
                <w:rFonts w:hint="eastAsia"/>
                <w:sz w:val="22"/>
                <w:szCs w:val="22"/>
              </w:rPr>
              <w:t>力关系研究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林剑锋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中央财经大学法学院副教授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合格</w:t>
            </w:r>
          </w:p>
        </w:tc>
      </w:tr>
      <w:tr w:rsidR="00950A63" w:rsidTr="00921AE8">
        <w:trPr>
          <w:trHeight w:val="570"/>
          <w:jc w:val="center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CLS(2011)C37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非讼程序特殊规则研究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郝振江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河南大学法学院副教授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合格</w:t>
            </w:r>
          </w:p>
        </w:tc>
      </w:tr>
      <w:tr w:rsidR="00950A63" w:rsidTr="00921AE8">
        <w:trPr>
          <w:trHeight w:val="570"/>
          <w:jc w:val="center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CLS(2011)C38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民事诉讼与诉外调解对接机制研究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汤维建</w:t>
            </w:r>
            <w:proofErr w:type="gramEnd"/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中国人民大学法学院教授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合格</w:t>
            </w:r>
          </w:p>
        </w:tc>
      </w:tr>
      <w:tr w:rsidR="00950A63" w:rsidTr="00921AE8">
        <w:trPr>
          <w:trHeight w:val="570"/>
          <w:jc w:val="center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CLS(2011)C45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宪法相关法的修改完善研究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韩大元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中国人民大学法学院教授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A63" w:rsidRPr="009F5467" w:rsidRDefault="00950A63" w:rsidP="00F801D7">
            <w:pPr>
              <w:jc w:val="center"/>
              <w:rPr>
                <w:color w:val="FF0000"/>
                <w:sz w:val="22"/>
                <w:szCs w:val="22"/>
              </w:rPr>
            </w:pPr>
            <w:r w:rsidRPr="009F5467">
              <w:rPr>
                <w:rFonts w:hint="eastAsia"/>
                <w:color w:val="FF0000"/>
                <w:sz w:val="22"/>
                <w:szCs w:val="22"/>
              </w:rPr>
              <w:t>优秀</w:t>
            </w:r>
          </w:p>
        </w:tc>
      </w:tr>
      <w:tr w:rsidR="00950A63" w:rsidTr="00921AE8">
        <w:trPr>
          <w:trHeight w:val="570"/>
          <w:jc w:val="center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CLS(2011)D20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近代判决修辞研究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田荔枝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山东大学法学院副教授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合格</w:t>
            </w:r>
          </w:p>
        </w:tc>
      </w:tr>
      <w:tr w:rsidR="00950A63" w:rsidTr="00921AE8">
        <w:trPr>
          <w:trHeight w:val="780"/>
          <w:jc w:val="center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CLS(2011)D21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中国商法史略论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李功国</w:t>
            </w:r>
            <w:proofErr w:type="gramEnd"/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甘肃省法学会</w:t>
            </w:r>
            <w:bookmarkStart w:id="0" w:name="_GoBack"/>
            <w:bookmarkEnd w:id="0"/>
            <w:r>
              <w:rPr>
                <w:rFonts w:hint="eastAsia"/>
                <w:sz w:val="22"/>
                <w:szCs w:val="22"/>
              </w:rPr>
              <w:t>教授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A63" w:rsidRPr="0098487E" w:rsidRDefault="00950A63" w:rsidP="00F801D7">
            <w:pPr>
              <w:jc w:val="center"/>
              <w:rPr>
                <w:sz w:val="22"/>
                <w:szCs w:val="22"/>
              </w:rPr>
            </w:pPr>
            <w:r w:rsidRPr="0098487E">
              <w:rPr>
                <w:rFonts w:hint="eastAsia"/>
                <w:sz w:val="22"/>
                <w:szCs w:val="22"/>
              </w:rPr>
              <w:t>优秀</w:t>
            </w:r>
          </w:p>
        </w:tc>
      </w:tr>
      <w:tr w:rsidR="00950A63" w:rsidTr="00921AE8">
        <w:trPr>
          <w:trHeight w:val="570"/>
          <w:jc w:val="center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CLS(2011)D25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社会排挤与女性婚姻家庭权益的法律保障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王歌雅</w:t>
            </w:r>
            <w:proofErr w:type="gramEnd"/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黑龙江大学教授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合格</w:t>
            </w:r>
          </w:p>
        </w:tc>
      </w:tr>
      <w:tr w:rsidR="00950A63" w:rsidTr="00921AE8">
        <w:trPr>
          <w:trHeight w:val="570"/>
          <w:jc w:val="center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CLS(2011)D27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论我国职工持股会的历史遗留问题及其解决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黄福玲</w:t>
            </w:r>
            <w:proofErr w:type="gramEnd"/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山东政法学院讲师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合格</w:t>
            </w:r>
          </w:p>
        </w:tc>
      </w:tr>
      <w:tr w:rsidR="00950A63" w:rsidTr="00921AE8">
        <w:trPr>
          <w:trHeight w:val="570"/>
          <w:jc w:val="center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CLS(2011)D31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金融产品定价的法律规制研究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冯博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天津财经大学讲师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A63" w:rsidRPr="00AB6E8F" w:rsidRDefault="00950A63" w:rsidP="00F801D7">
            <w:pPr>
              <w:jc w:val="center"/>
              <w:rPr>
                <w:color w:val="00B050"/>
                <w:sz w:val="22"/>
                <w:szCs w:val="22"/>
              </w:rPr>
            </w:pPr>
            <w:r w:rsidRPr="00423B0F">
              <w:rPr>
                <w:rFonts w:hint="eastAsia"/>
                <w:sz w:val="22"/>
                <w:szCs w:val="22"/>
              </w:rPr>
              <w:t>合格</w:t>
            </w:r>
          </w:p>
        </w:tc>
      </w:tr>
      <w:tr w:rsidR="00950A63" w:rsidTr="00921AE8">
        <w:trPr>
          <w:trHeight w:val="570"/>
          <w:jc w:val="center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CLS(2011)D32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我国合作社的运行现状与立法规制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朱晓娟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中国政法</w:t>
            </w:r>
            <w:proofErr w:type="gramStart"/>
            <w:r>
              <w:rPr>
                <w:rFonts w:hint="eastAsia"/>
                <w:sz w:val="22"/>
                <w:szCs w:val="22"/>
              </w:rPr>
              <w:t>大学民商经济</w:t>
            </w:r>
            <w:proofErr w:type="gramEnd"/>
            <w:r>
              <w:rPr>
                <w:rFonts w:hint="eastAsia"/>
                <w:sz w:val="22"/>
                <w:szCs w:val="22"/>
              </w:rPr>
              <w:t>法学院副教授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合格</w:t>
            </w:r>
          </w:p>
        </w:tc>
      </w:tr>
      <w:tr w:rsidR="00950A63" w:rsidTr="00921AE8">
        <w:trPr>
          <w:trHeight w:val="570"/>
          <w:jc w:val="center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CLS(2011)D42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传统医药产业创新问题的知识产权研究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张东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哈尔滨工程大学知识产权法研究所教授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合格</w:t>
            </w:r>
          </w:p>
        </w:tc>
      </w:tr>
      <w:tr w:rsidR="00950A63" w:rsidTr="00921AE8">
        <w:trPr>
          <w:trHeight w:val="570"/>
          <w:jc w:val="center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CLS(2011)D47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建设国际旅游</w:t>
            </w:r>
            <w:proofErr w:type="gramStart"/>
            <w:r>
              <w:rPr>
                <w:rFonts w:hint="eastAsia"/>
                <w:sz w:val="22"/>
                <w:szCs w:val="22"/>
              </w:rPr>
              <w:t>岛法律</w:t>
            </w:r>
            <w:proofErr w:type="gramEnd"/>
            <w:r>
              <w:rPr>
                <w:rFonts w:hint="eastAsia"/>
                <w:sz w:val="22"/>
                <w:szCs w:val="22"/>
              </w:rPr>
              <w:t>对策研究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刘云亮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海南大学法学院教授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合格</w:t>
            </w:r>
          </w:p>
        </w:tc>
      </w:tr>
      <w:tr w:rsidR="00950A63" w:rsidTr="00921AE8">
        <w:trPr>
          <w:trHeight w:val="570"/>
          <w:jc w:val="center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CLS(2011)D54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法社会学视野下我国毒品犯罪治理机制及死刑控制研究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何荣功</w:t>
            </w:r>
            <w:proofErr w:type="gramEnd"/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武汉大学法学院副教授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合格1</w:t>
            </w:r>
          </w:p>
        </w:tc>
      </w:tr>
      <w:tr w:rsidR="00950A63" w:rsidTr="00921AE8">
        <w:trPr>
          <w:trHeight w:val="570"/>
          <w:jc w:val="center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CLS(2011)D65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弱势群体犯罪视角下刑事司法与民意的实证研究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徐光华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江西财经大学副教授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合格</w:t>
            </w:r>
          </w:p>
        </w:tc>
      </w:tr>
      <w:tr w:rsidR="00950A63" w:rsidTr="00921AE8">
        <w:trPr>
          <w:trHeight w:val="570"/>
          <w:jc w:val="center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CLS(2011)D86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《巴勒莫议定书》及其实施机制研究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柳华文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中国社科院国际法研究所研究员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合格</w:t>
            </w:r>
          </w:p>
        </w:tc>
      </w:tr>
      <w:tr w:rsidR="00950A63" w:rsidTr="00921AE8">
        <w:trPr>
          <w:trHeight w:val="570"/>
          <w:jc w:val="center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CLS(2011)D95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紧急救治义务研究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姜雯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南方医科大学副教授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合格</w:t>
            </w:r>
          </w:p>
        </w:tc>
      </w:tr>
      <w:tr w:rsidR="00950A63" w:rsidTr="00921AE8">
        <w:trPr>
          <w:trHeight w:val="570"/>
          <w:jc w:val="center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CLS(2011)D97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我国治理城市违法建筑的法律制度研究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沈晖</w:t>
            </w:r>
            <w:proofErr w:type="gramEnd"/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同济大学法学院副教授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合格</w:t>
            </w:r>
          </w:p>
        </w:tc>
      </w:tr>
      <w:tr w:rsidR="00950A63" w:rsidTr="00921AE8">
        <w:trPr>
          <w:trHeight w:val="570"/>
          <w:jc w:val="center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CLS(2011)D103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“社会腱”视野下的大学生违法犯罪预防研究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吴殿朝</w:t>
            </w:r>
            <w:proofErr w:type="gramEnd"/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河南牧业经济学院法学研究所副教授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合格</w:t>
            </w:r>
          </w:p>
        </w:tc>
      </w:tr>
      <w:tr w:rsidR="00950A63" w:rsidTr="00921AE8">
        <w:trPr>
          <w:trHeight w:val="570"/>
          <w:jc w:val="center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CLS(2011)D104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劳务派遣法律规制研究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潘峰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厦门大学法学院讲师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合格</w:t>
            </w:r>
          </w:p>
        </w:tc>
      </w:tr>
      <w:tr w:rsidR="00921AE8" w:rsidTr="00921AE8">
        <w:trPr>
          <w:trHeight w:val="570"/>
          <w:jc w:val="center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8" w:rsidRDefault="00921AE8" w:rsidP="00281687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CLS(2011)D59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8" w:rsidRDefault="00921AE8" w:rsidP="0028168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司法鉴定制度完善研究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8" w:rsidRDefault="00921AE8" w:rsidP="0028168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陈心歌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8" w:rsidRDefault="00921AE8" w:rsidP="0028168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北京政法职业学院副教授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E8" w:rsidRPr="007B6A77" w:rsidRDefault="00921AE8" w:rsidP="00281687">
            <w:pPr>
              <w:jc w:val="center"/>
              <w:rPr>
                <w:sz w:val="22"/>
                <w:szCs w:val="22"/>
              </w:rPr>
            </w:pPr>
            <w:r w:rsidRPr="007B6A77">
              <w:rPr>
                <w:rFonts w:hint="eastAsia"/>
                <w:sz w:val="22"/>
                <w:szCs w:val="22"/>
              </w:rPr>
              <w:t>合格</w:t>
            </w:r>
          </w:p>
        </w:tc>
      </w:tr>
      <w:tr w:rsidR="00921AE8" w:rsidTr="00921AE8">
        <w:trPr>
          <w:trHeight w:val="570"/>
          <w:jc w:val="center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8" w:rsidRDefault="00921AE8" w:rsidP="00281687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CLS(2011)D26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8" w:rsidRDefault="00921AE8" w:rsidP="0028168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公法组织获得私法上主体地位的法律机制研究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8" w:rsidRDefault="00921AE8" w:rsidP="0028168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张力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8" w:rsidRDefault="00921AE8" w:rsidP="0028168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西南政法大学教授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E8" w:rsidRPr="00921AE8" w:rsidRDefault="00921AE8" w:rsidP="00281687">
            <w:pPr>
              <w:jc w:val="center"/>
              <w:rPr>
                <w:sz w:val="22"/>
                <w:szCs w:val="22"/>
              </w:rPr>
            </w:pPr>
            <w:r w:rsidRPr="00921AE8">
              <w:rPr>
                <w:rFonts w:hint="eastAsia"/>
                <w:sz w:val="22"/>
                <w:szCs w:val="22"/>
              </w:rPr>
              <w:t>合格</w:t>
            </w:r>
          </w:p>
        </w:tc>
      </w:tr>
      <w:tr w:rsidR="00921AE8" w:rsidTr="00921AE8">
        <w:trPr>
          <w:trHeight w:val="570"/>
          <w:jc w:val="center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8" w:rsidRDefault="00921AE8" w:rsidP="00281687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CLS(2011)D43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8" w:rsidRDefault="00921AE8" w:rsidP="0028168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中国社会对知识产权的认同基础研究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8" w:rsidRDefault="00921AE8" w:rsidP="0028168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夏扬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8" w:rsidRDefault="00921AE8" w:rsidP="0028168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北京师范大学副教授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E8" w:rsidRPr="00921AE8" w:rsidRDefault="00921AE8" w:rsidP="00281687">
            <w:pPr>
              <w:jc w:val="center"/>
              <w:rPr>
                <w:sz w:val="22"/>
                <w:szCs w:val="22"/>
              </w:rPr>
            </w:pPr>
            <w:r w:rsidRPr="00921AE8">
              <w:rPr>
                <w:rFonts w:hint="eastAsia"/>
                <w:sz w:val="22"/>
                <w:szCs w:val="22"/>
              </w:rPr>
              <w:t>合格</w:t>
            </w:r>
          </w:p>
        </w:tc>
      </w:tr>
      <w:tr w:rsidR="00950A63" w:rsidTr="00921AE8">
        <w:trPr>
          <w:trHeight w:val="570"/>
          <w:jc w:val="center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CLS(2010)A01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两岸关系和平发展法律框架的内容结构及两岸各项协议、各项两岸交往法规在和平发展法律框架中的定位研究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周叶中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武汉大学法学院教授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合格</w:t>
            </w:r>
          </w:p>
        </w:tc>
      </w:tr>
      <w:tr w:rsidR="00950A63" w:rsidTr="00921AE8">
        <w:trPr>
          <w:trHeight w:val="570"/>
          <w:jc w:val="center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CLS(2010)B14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两岸关系和平发展时期台湾居民参与国家管理模式研究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齐延平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5968B0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山东大学法学院教授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合格</w:t>
            </w:r>
          </w:p>
        </w:tc>
      </w:tr>
      <w:tr w:rsidR="00950A63" w:rsidTr="00921AE8">
        <w:trPr>
          <w:trHeight w:val="570"/>
          <w:jc w:val="center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CLS(2010)C08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公安执法质量监控体系的研究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冯道康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江西警察学院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合格</w:t>
            </w:r>
          </w:p>
        </w:tc>
      </w:tr>
      <w:tr w:rsidR="00950A63" w:rsidTr="00921AE8">
        <w:trPr>
          <w:trHeight w:val="570"/>
          <w:jc w:val="center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CLS(2010)C22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中国特色裁判方法研究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张玫瑰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郑州大学法学院副教授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A63" w:rsidRDefault="00950A63" w:rsidP="00F801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合格</w:t>
            </w:r>
          </w:p>
        </w:tc>
      </w:tr>
      <w:tr w:rsidR="007B6A77" w:rsidTr="00921AE8">
        <w:trPr>
          <w:trHeight w:val="570"/>
          <w:jc w:val="center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A77" w:rsidRDefault="007B6A77" w:rsidP="00CA139B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CLS(2010)D18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A77" w:rsidRDefault="007B6A77" w:rsidP="00CA139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我国残疾人福利法律制度研究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A77" w:rsidRDefault="007B6A77" w:rsidP="00CA139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韩君玲</w:t>
            </w:r>
            <w:proofErr w:type="gramEnd"/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A77" w:rsidRDefault="007B6A77" w:rsidP="00CA139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北京理工大学法学院副教授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A77" w:rsidRDefault="007B6A77" w:rsidP="00CA139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合格</w:t>
            </w:r>
          </w:p>
        </w:tc>
      </w:tr>
      <w:tr w:rsidR="00921AE8" w:rsidTr="00F336B6">
        <w:trPr>
          <w:trHeight w:val="570"/>
          <w:jc w:val="center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8" w:rsidRDefault="00921AE8" w:rsidP="00F336B6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CLS(2010)D64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8" w:rsidRDefault="00921AE8" w:rsidP="00F336B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公共选择视角下的反垄断法农业豁免制度研究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8" w:rsidRDefault="00921AE8" w:rsidP="00F336B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聂婴智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1AE8" w:rsidRDefault="00921AE8" w:rsidP="00F336B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东北农业大学副教授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E8" w:rsidRPr="00CD5718" w:rsidRDefault="00921AE8" w:rsidP="00F336B6">
            <w:pPr>
              <w:jc w:val="center"/>
              <w:rPr>
                <w:sz w:val="22"/>
                <w:szCs w:val="22"/>
              </w:rPr>
            </w:pPr>
            <w:r w:rsidRPr="00CD5718">
              <w:rPr>
                <w:rFonts w:hint="eastAsia"/>
                <w:sz w:val="22"/>
                <w:szCs w:val="22"/>
              </w:rPr>
              <w:t>合格</w:t>
            </w:r>
          </w:p>
        </w:tc>
      </w:tr>
      <w:tr w:rsidR="00093A81" w:rsidTr="00921AE8">
        <w:trPr>
          <w:trHeight w:val="570"/>
          <w:jc w:val="center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A81" w:rsidRDefault="00093A81" w:rsidP="004C67B0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CLS-D0921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A81" w:rsidRDefault="00093A81" w:rsidP="004C67B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比较法视野中的中国宪法未列举权利研究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A81" w:rsidRDefault="00093A81" w:rsidP="004C67B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郭春镇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A81" w:rsidRDefault="00093A81" w:rsidP="004C67B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厦门大学法学院副教授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A81" w:rsidRDefault="00093A81" w:rsidP="004C67B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合格</w:t>
            </w:r>
          </w:p>
        </w:tc>
      </w:tr>
    </w:tbl>
    <w:p w:rsidR="00950A63" w:rsidRDefault="00950A63" w:rsidP="00950A63"/>
    <w:tbl>
      <w:tblPr>
        <w:tblW w:w="1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5671"/>
        <w:gridCol w:w="985"/>
        <w:gridCol w:w="4249"/>
        <w:gridCol w:w="1569"/>
      </w:tblGrid>
      <w:tr w:rsidR="005072E9" w:rsidTr="00921AE8">
        <w:trPr>
          <w:trHeight w:val="570"/>
          <w:jc w:val="center"/>
        </w:trPr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E9" w:rsidRPr="008B04FE" w:rsidRDefault="00F11AFE" w:rsidP="00F11AFE">
            <w:pPr>
              <w:jc w:val="center"/>
              <w:rPr>
                <w:b/>
                <w:color w:val="00B050"/>
                <w:sz w:val="32"/>
                <w:szCs w:val="32"/>
              </w:rPr>
            </w:pPr>
            <w:r w:rsidRPr="00880BDB">
              <w:rPr>
                <w:rFonts w:hint="eastAsia"/>
                <w:b/>
                <w:sz w:val="32"/>
                <w:szCs w:val="32"/>
              </w:rPr>
              <w:t>待修改</w:t>
            </w:r>
            <w:r w:rsidR="00880BDB">
              <w:rPr>
                <w:rFonts w:hint="eastAsia"/>
                <w:b/>
                <w:sz w:val="32"/>
                <w:szCs w:val="32"/>
              </w:rPr>
              <w:t>及不合格</w:t>
            </w:r>
            <w:r w:rsidR="00921AE8">
              <w:rPr>
                <w:rFonts w:hint="eastAsia"/>
                <w:b/>
                <w:sz w:val="32"/>
                <w:szCs w:val="32"/>
              </w:rPr>
              <w:t>2</w:t>
            </w:r>
            <w:r w:rsidR="005072E9" w:rsidRPr="00880BDB">
              <w:rPr>
                <w:rFonts w:hint="eastAsia"/>
                <w:b/>
                <w:sz w:val="32"/>
                <w:szCs w:val="32"/>
              </w:rPr>
              <w:t>项</w:t>
            </w:r>
          </w:p>
        </w:tc>
      </w:tr>
      <w:tr w:rsidR="00950A63" w:rsidTr="00921AE8">
        <w:trPr>
          <w:trHeight w:val="5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950A63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CLS(2011)B09</w:t>
            </w: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315DD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食品安全法律保障的实证研究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315D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315D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A63" w:rsidRPr="00880BDB" w:rsidRDefault="00F11AFE" w:rsidP="00315DDC">
            <w:pPr>
              <w:jc w:val="center"/>
              <w:rPr>
                <w:sz w:val="22"/>
                <w:szCs w:val="22"/>
              </w:rPr>
            </w:pPr>
            <w:r w:rsidRPr="00880BDB">
              <w:rPr>
                <w:rFonts w:hint="eastAsia"/>
                <w:sz w:val="22"/>
                <w:szCs w:val="22"/>
              </w:rPr>
              <w:t>待修改</w:t>
            </w:r>
          </w:p>
        </w:tc>
      </w:tr>
      <w:tr w:rsidR="00950A63" w:rsidTr="00921AE8">
        <w:trPr>
          <w:trHeight w:val="57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880BDB" w:rsidP="00950A63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  <w:r w:rsidRPr="00880BDB">
              <w:rPr>
                <w:rFonts w:hint="eastAsia"/>
                <w:sz w:val="22"/>
                <w:szCs w:val="22"/>
              </w:rPr>
              <w:t>CLS(2010)B11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880BDB" w:rsidP="00315DDC">
            <w:pPr>
              <w:jc w:val="center"/>
              <w:rPr>
                <w:sz w:val="22"/>
                <w:szCs w:val="22"/>
              </w:rPr>
            </w:pPr>
            <w:r w:rsidRPr="00880BDB">
              <w:rPr>
                <w:rFonts w:hint="eastAsia"/>
                <w:sz w:val="22"/>
                <w:szCs w:val="22"/>
              </w:rPr>
              <w:t>控制犯罪与保障人权的平衡研究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315D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A63" w:rsidRDefault="00950A63" w:rsidP="00315D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A63" w:rsidRPr="00880BDB" w:rsidRDefault="00880BDB" w:rsidP="00880BD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不合格</w:t>
            </w:r>
          </w:p>
        </w:tc>
      </w:tr>
    </w:tbl>
    <w:p w:rsidR="00950A63" w:rsidRDefault="00950A63" w:rsidP="00950A63"/>
    <w:p w:rsidR="0086633D" w:rsidRDefault="0086633D"/>
    <w:sectPr w:rsidR="0086633D" w:rsidSect="00F2211F">
      <w:pgSz w:w="16838" w:h="11906" w:orient="landscape"/>
      <w:pgMar w:top="1797" w:right="1440" w:bottom="1797" w:left="1440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C2A0C"/>
    <w:multiLevelType w:val="hybridMultilevel"/>
    <w:tmpl w:val="B36A9D66"/>
    <w:lvl w:ilvl="0" w:tplc="3946A0B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A63"/>
    <w:rsid w:val="00093A81"/>
    <w:rsid w:val="00205D55"/>
    <w:rsid w:val="002304E7"/>
    <w:rsid w:val="002B1FB9"/>
    <w:rsid w:val="002B4933"/>
    <w:rsid w:val="00423B0F"/>
    <w:rsid w:val="0042595F"/>
    <w:rsid w:val="0048485A"/>
    <w:rsid w:val="005072E9"/>
    <w:rsid w:val="0052479E"/>
    <w:rsid w:val="005968B0"/>
    <w:rsid w:val="006C697D"/>
    <w:rsid w:val="0072759A"/>
    <w:rsid w:val="007B6A77"/>
    <w:rsid w:val="00844852"/>
    <w:rsid w:val="0086633D"/>
    <w:rsid w:val="00880BDB"/>
    <w:rsid w:val="008B04FE"/>
    <w:rsid w:val="00921AE8"/>
    <w:rsid w:val="00950A63"/>
    <w:rsid w:val="009D555C"/>
    <w:rsid w:val="009F0826"/>
    <w:rsid w:val="00A35AC4"/>
    <w:rsid w:val="00A77EAC"/>
    <w:rsid w:val="00AF0616"/>
    <w:rsid w:val="00B54DC6"/>
    <w:rsid w:val="00BD115A"/>
    <w:rsid w:val="00D03059"/>
    <w:rsid w:val="00D9357F"/>
    <w:rsid w:val="00E80237"/>
    <w:rsid w:val="00EF31A9"/>
    <w:rsid w:val="00F11AFE"/>
    <w:rsid w:val="00F2211F"/>
    <w:rsid w:val="00F25EE7"/>
    <w:rsid w:val="00F35F8F"/>
    <w:rsid w:val="00F8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A63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35F8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35F8F"/>
    <w:rPr>
      <w:rFonts w:ascii="宋体" w:eastAsia="宋体" w:hAnsi="宋体" w:cs="宋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A63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35F8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35F8F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1420-120</dc:creator>
  <cp:keywords/>
  <dc:description/>
  <cp:lastModifiedBy>1420-120</cp:lastModifiedBy>
  <cp:revision>4</cp:revision>
  <dcterms:created xsi:type="dcterms:W3CDTF">2013-11-27T05:27:00Z</dcterms:created>
  <dcterms:modified xsi:type="dcterms:W3CDTF">2013-11-27T06:06:00Z</dcterms:modified>
</cp:coreProperties>
</file>