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C5" w:rsidRDefault="00917BC5" w:rsidP="00917BC5">
      <w:pPr>
        <w:widowControl/>
        <w:spacing w:before="300" w:after="150"/>
        <w:jc w:val="center"/>
        <w:outlineLvl w:val="1"/>
        <w:rPr>
          <w:rFonts w:ascii="宋体" w:eastAsia="宋体" w:hAnsi="宋体" w:cs="宋体"/>
          <w:b/>
          <w:bCs/>
          <w:color w:val="000000"/>
          <w:kern w:val="0"/>
          <w:sz w:val="44"/>
          <w:szCs w:val="44"/>
        </w:rPr>
      </w:pPr>
      <w:r w:rsidRPr="00917BC5">
        <w:rPr>
          <w:rFonts w:ascii="宋体" w:eastAsia="宋体" w:hAnsi="宋体" w:cs="宋体"/>
          <w:b/>
          <w:bCs/>
          <w:color w:val="000000"/>
          <w:kern w:val="0"/>
          <w:sz w:val="44"/>
          <w:szCs w:val="44"/>
        </w:rPr>
        <w:t>“981”钻井平台作业：</w:t>
      </w:r>
    </w:p>
    <w:p w:rsidR="00917BC5" w:rsidRPr="00917BC5" w:rsidRDefault="00917BC5" w:rsidP="00917BC5">
      <w:pPr>
        <w:widowControl/>
        <w:spacing w:before="300" w:after="150"/>
        <w:jc w:val="center"/>
        <w:outlineLvl w:val="1"/>
        <w:rPr>
          <w:rFonts w:ascii="宋体" w:eastAsia="宋体" w:hAnsi="宋体" w:cs="宋体"/>
          <w:b/>
          <w:bCs/>
          <w:color w:val="000000"/>
          <w:kern w:val="0"/>
          <w:sz w:val="44"/>
          <w:szCs w:val="44"/>
        </w:rPr>
      </w:pPr>
      <w:r w:rsidRPr="00917BC5">
        <w:rPr>
          <w:rFonts w:ascii="宋体" w:eastAsia="宋体" w:hAnsi="宋体" w:cs="宋体"/>
          <w:b/>
          <w:bCs/>
          <w:color w:val="000000"/>
          <w:kern w:val="0"/>
          <w:sz w:val="44"/>
          <w:szCs w:val="44"/>
        </w:rPr>
        <w:t>越南的挑衅和中国的立场</w:t>
      </w:r>
    </w:p>
    <w:p w:rsidR="00917BC5" w:rsidRPr="00917BC5" w:rsidRDefault="00917BC5" w:rsidP="00917BC5">
      <w:pPr>
        <w:widowControl/>
        <w:spacing w:line="360" w:lineRule="atLeast"/>
        <w:jc w:val="center"/>
        <w:rPr>
          <w:rFonts w:ascii="宋体" w:eastAsia="宋体" w:hAnsi="宋体" w:cs="宋体"/>
          <w:color w:val="000000"/>
          <w:kern w:val="0"/>
          <w:szCs w:val="21"/>
        </w:rPr>
      </w:pPr>
      <w:r w:rsidRPr="00917BC5">
        <w:rPr>
          <w:rFonts w:ascii="宋体" w:eastAsia="宋体" w:hAnsi="宋体" w:cs="宋体"/>
          <w:vanish/>
          <w:color w:val="000000"/>
          <w:kern w:val="0"/>
          <w:szCs w:val="21"/>
        </w:rPr>
        <w:t>（供稿）</w:t>
      </w:r>
      <w:r w:rsidRPr="00917BC5">
        <w:rPr>
          <w:rFonts w:ascii="宋体" w:eastAsia="宋体" w:hAnsi="宋体" w:cs="宋体"/>
          <w:color w:val="000000"/>
          <w:kern w:val="0"/>
          <w:szCs w:val="21"/>
        </w:rPr>
        <w:t xml:space="preserve"> </w:t>
      </w:r>
      <w:r w:rsidRPr="00917BC5">
        <w:rPr>
          <w:rFonts w:ascii="宋体" w:eastAsia="宋体" w:hAnsi="宋体" w:cs="宋体"/>
          <w:vanish/>
          <w:color w:val="000000"/>
          <w:kern w:val="0"/>
          <w:szCs w:val="21"/>
        </w:rPr>
        <w:t>（供稿）</w:t>
      </w:r>
      <w:r w:rsidRPr="00917BC5">
        <w:rPr>
          <w:rFonts w:ascii="宋体" w:eastAsia="宋体" w:hAnsi="宋体" w:cs="宋体"/>
          <w:color w:val="000000"/>
          <w:kern w:val="0"/>
          <w:szCs w:val="21"/>
        </w:rPr>
        <w:t xml:space="preserve"> </w:t>
      </w:r>
    </w:p>
    <w:p w:rsidR="00917BC5" w:rsidRPr="00917BC5" w:rsidRDefault="00917BC5" w:rsidP="00917BC5">
      <w:pPr>
        <w:widowControl/>
        <w:spacing w:line="255" w:lineRule="atLeast"/>
        <w:jc w:val="center"/>
        <w:rPr>
          <w:rFonts w:ascii="宋体" w:eastAsia="宋体" w:hAnsi="宋体" w:cs="宋体"/>
          <w:color w:val="000000"/>
          <w:kern w:val="0"/>
          <w:sz w:val="18"/>
          <w:szCs w:val="18"/>
        </w:rPr>
      </w:pPr>
      <w:r w:rsidRPr="00917BC5">
        <w:rPr>
          <w:rFonts w:ascii="宋体" w:eastAsia="宋体" w:hAnsi="宋体" w:cs="宋体"/>
          <w:color w:val="000000"/>
          <w:kern w:val="0"/>
          <w:sz w:val="18"/>
          <w:szCs w:val="18"/>
        </w:rPr>
        <w:t>2014/06/08</w:t>
      </w:r>
      <w:r w:rsidR="00A301E9">
        <w:rPr>
          <w:rFonts w:ascii="宋体" w:eastAsia="宋体" w:hAnsi="宋体" w:cs="宋体" w:hint="eastAsia"/>
          <w:color w:val="000000"/>
          <w:kern w:val="0"/>
          <w:sz w:val="18"/>
          <w:szCs w:val="18"/>
        </w:rPr>
        <w:t xml:space="preserve">  来源：中华人民共和国外交部</w:t>
      </w:r>
      <w:bookmarkStart w:id="0" w:name="_GoBack"/>
      <w:bookmarkEnd w:id="0"/>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宋体" w:eastAsia="宋体" w:hAnsi="宋体" w:cs="宋体"/>
          <w:color w:val="000000"/>
          <w:kern w:val="0"/>
          <w:szCs w:val="21"/>
        </w:rPr>
        <w:t xml:space="preserve">　</w:t>
      </w:r>
      <w:r w:rsidRPr="00917BC5">
        <w:rPr>
          <w:rFonts w:ascii="仿宋_GB2312" w:eastAsia="仿宋_GB2312" w:hAnsi="宋体" w:cs="宋体" w:hint="eastAsia"/>
          <w:color w:val="000000"/>
          <w:kern w:val="0"/>
          <w:sz w:val="32"/>
          <w:szCs w:val="32"/>
        </w:rPr>
        <w:t xml:space="preserve">　</w:t>
      </w:r>
      <w:r w:rsidRPr="00917BC5">
        <w:rPr>
          <w:rFonts w:ascii="仿宋_GB2312" w:eastAsia="仿宋_GB2312" w:hAnsi="宋体" w:cs="宋体" w:hint="eastAsia"/>
          <w:b/>
          <w:bCs/>
          <w:color w:val="000000"/>
          <w:kern w:val="0"/>
          <w:sz w:val="32"/>
          <w:szCs w:val="32"/>
        </w:rPr>
        <w:t>一、“981”钻井平台作业</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2014年5月2日，中国企业所属“981”钻井平台在中国西沙群岛毗连区内（作业位置图见附件1）开展钻探活动，旨在勘探油气资源。目前，第一阶段工作已经完成，第二阶段工作已于5月27日开始。前后作业海域距离中国西沙群岛中建岛和西沙群岛领海基线均17海里，距离越南大陆海岸约133至156海里。</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10年来，中国企业一直在有关海域进行勘探活动，包括地震勘探及井场调查作业等。此次“981”平台钻探作业是勘探进程的例行延续，完全在中国主权和管辖权范围内。</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w:t>
      </w:r>
      <w:r w:rsidRPr="00917BC5">
        <w:rPr>
          <w:rFonts w:ascii="仿宋_GB2312" w:eastAsia="仿宋_GB2312" w:hAnsi="宋体" w:cs="宋体" w:hint="eastAsia"/>
          <w:b/>
          <w:bCs/>
          <w:color w:val="000000"/>
          <w:kern w:val="0"/>
          <w:sz w:val="32"/>
          <w:szCs w:val="32"/>
        </w:rPr>
        <w:t>二、越南的挑衅</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中方作业开始后，越南方面即出动包括武装船只在内的大批船只，非法强力干扰中方作业，冲撞在现场执行护航安全保卫任务的中国政府公务船，还向该海域派出“蛙人”等水下特工，大量布放渔网、漂浮物等障碍物。截至6月7日</w:t>
      </w:r>
      <w:r w:rsidRPr="00917BC5">
        <w:rPr>
          <w:rFonts w:ascii="仿宋_GB2312" w:eastAsia="仿宋_GB2312" w:hAnsi="宋体" w:cs="宋体" w:hint="eastAsia"/>
          <w:color w:val="000000"/>
          <w:kern w:val="0"/>
          <w:sz w:val="32"/>
          <w:szCs w:val="32"/>
        </w:rPr>
        <w:lastRenderedPageBreak/>
        <w:t>17时，越方现场船只最多时达63艘，冲闯中方警戒区及冲撞中方公务船累计达1416艘次。</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越方上述行为严重侵犯了中方的主权、主权权利和管辖权，严重危及中方人员和“981”钻井平台的安全，严重违反包括《联合国宪章》、1982年《联合国海洋法公约》、1988年《制止危及海上航行安全非法行为公约》和《制止危及大陆架固定平台安全非法行为议定书》在内的相关国际法，破坏了该海域的航行自由与安全，有损于地区和平稳定。</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在海上对中方企业正常作业进行非法强力干扰的同时，越方还纵容其国内反华游行示威。5月中旬，数千越南不法分子对包括中国在内的多国在越企业进行打砸抢烧，残酷杀害4名并打伤300多名中国在越公民，并造成重大财产损失。</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w:t>
      </w:r>
      <w:r w:rsidRPr="00917BC5">
        <w:rPr>
          <w:rFonts w:ascii="仿宋_GB2312" w:eastAsia="仿宋_GB2312" w:hAnsi="宋体" w:cs="宋体" w:hint="eastAsia"/>
          <w:b/>
          <w:bCs/>
          <w:color w:val="000000"/>
          <w:kern w:val="0"/>
          <w:sz w:val="32"/>
          <w:szCs w:val="32"/>
        </w:rPr>
        <w:t>三、中方的反应</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中国西沙群岛与越南大陆海岸之间存在海域划界问题，双方迄未在该海域进行专属经济区和大陆架划界。双方均有依据1982年《联合国海洋法公约》主张专属经济区和大陆架的权利。但无论以何原则划界，该海域都不可能成为越南的专属经济区和大陆架。</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对越方在海上的挑衅行动，中方保持了高度克制，采取了必要的防范措施，派遣公务船到现场保障作业安全，有效</w:t>
      </w:r>
      <w:r w:rsidRPr="00917BC5">
        <w:rPr>
          <w:rFonts w:ascii="仿宋_GB2312" w:eastAsia="仿宋_GB2312" w:hAnsi="宋体" w:cs="宋体" w:hint="eastAsia"/>
          <w:color w:val="000000"/>
          <w:kern w:val="0"/>
          <w:sz w:val="32"/>
          <w:szCs w:val="32"/>
        </w:rPr>
        <w:lastRenderedPageBreak/>
        <w:t>地维护了海上生产作业秩序和航行安全。同时，5月2日以来，中方在各个层级与越方进行了30多次沟通，要求其停止非法干扰活动。令人遗憾的是，越方的非法干扰活动仍在继续。</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w:t>
      </w:r>
      <w:r w:rsidRPr="00917BC5">
        <w:rPr>
          <w:rFonts w:ascii="仿宋_GB2312" w:eastAsia="仿宋_GB2312" w:hAnsi="宋体" w:cs="宋体" w:hint="eastAsia"/>
          <w:b/>
          <w:bCs/>
          <w:color w:val="000000"/>
          <w:kern w:val="0"/>
          <w:sz w:val="32"/>
          <w:szCs w:val="32"/>
        </w:rPr>
        <w:t>四、西沙群岛是中国领土</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（一）西沙群岛是中国固有领土，不存在任何争议。</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中国最早发现、最早开发经营、最早管辖西沙群岛。中国北宋（公元960-1126年）政府已把西沙群岛置于自己的管辖范围内，并派</w:t>
      </w:r>
      <w:proofErr w:type="gramStart"/>
      <w:r w:rsidRPr="00917BC5">
        <w:rPr>
          <w:rFonts w:ascii="仿宋_GB2312" w:eastAsia="仿宋_GB2312" w:hAnsi="宋体" w:cs="宋体" w:hint="eastAsia"/>
          <w:color w:val="000000"/>
          <w:kern w:val="0"/>
          <w:sz w:val="32"/>
          <w:szCs w:val="32"/>
        </w:rPr>
        <w:t>水师赴</w:t>
      </w:r>
      <w:proofErr w:type="gramEnd"/>
      <w:r w:rsidRPr="00917BC5">
        <w:rPr>
          <w:rFonts w:ascii="仿宋_GB2312" w:eastAsia="仿宋_GB2312" w:hAnsi="宋体" w:cs="宋体" w:hint="eastAsia"/>
          <w:color w:val="000000"/>
          <w:kern w:val="0"/>
          <w:sz w:val="32"/>
          <w:szCs w:val="32"/>
        </w:rPr>
        <w:t>该海域巡逻。1909年，中国清政府广东水师提督李准率军视察西沙群岛，并在永兴岛上升旗鸣炮，宣示主权。1911年，中华民国政府宣布将西沙群岛及其附近水域划归海南岛崖县管辖。</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日本在第二次世界大战期间侵占了西沙群岛。1945年日本投降后，根据一系列国际文件，中国政府于1946年11月指派高级官员，乘</w:t>
      </w:r>
      <w:proofErr w:type="gramStart"/>
      <w:r w:rsidRPr="00917BC5">
        <w:rPr>
          <w:rFonts w:ascii="仿宋_GB2312" w:eastAsia="仿宋_GB2312" w:hAnsi="宋体" w:cs="宋体" w:hint="eastAsia"/>
          <w:color w:val="000000"/>
          <w:kern w:val="0"/>
          <w:sz w:val="32"/>
          <w:szCs w:val="32"/>
        </w:rPr>
        <w:t>军舰赴</w:t>
      </w:r>
      <w:proofErr w:type="gramEnd"/>
      <w:r w:rsidRPr="00917BC5">
        <w:rPr>
          <w:rFonts w:ascii="仿宋_GB2312" w:eastAsia="仿宋_GB2312" w:hAnsi="宋体" w:cs="宋体" w:hint="eastAsia"/>
          <w:color w:val="000000"/>
          <w:kern w:val="0"/>
          <w:sz w:val="32"/>
          <w:szCs w:val="32"/>
        </w:rPr>
        <w:t>西沙群岛举行接收仪式，并立碑纪念，派兵驻守，一度被外国非法侵占的西沙群岛重新置于中国政府的管辖之下。</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1959年，中国政府设立“西沙群岛、中沙群岛、南沙群岛办事处”。1974年1月，中国军民驱走了入侵西沙群岛珊瑚岛和甘泉岛的南越西贡当局军队，捍卫了中国的领土主权。</w:t>
      </w:r>
      <w:r w:rsidRPr="00917BC5">
        <w:rPr>
          <w:rFonts w:ascii="仿宋_GB2312" w:eastAsia="仿宋_GB2312" w:hAnsi="宋体" w:cs="宋体" w:hint="eastAsia"/>
          <w:color w:val="000000"/>
          <w:kern w:val="0"/>
          <w:sz w:val="32"/>
          <w:szCs w:val="32"/>
        </w:rPr>
        <w:lastRenderedPageBreak/>
        <w:t>1992年颁布的《中华人民共和国领海及毗连区法》和1996年中国政府公布的西沙群岛领海基点基线都相继确认了中国对西沙群岛的主权及领海范围。2012年，中国政府在西沙群岛永兴岛设立了三沙市的各类权力机关。</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（二）1974年以前，越南历届政府从未对中国西沙群岛的主权提出过任何异议，无论在其政府的声明、照会里，还是在报刊、地图和教科书中，都正式承认西沙群岛自古以来就是中国的领土。</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1956年6月15日，越南民主共和国外交部副部长</w:t>
      </w:r>
      <w:proofErr w:type="gramStart"/>
      <w:r w:rsidRPr="00917BC5">
        <w:rPr>
          <w:rFonts w:ascii="仿宋_GB2312" w:eastAsia="仿宋_GB2312" w:hAnsi="宋体" w:cs="宋体" w:hint="eastAsia"/>
          <w:color w:val="000000"/>
          <w:kern w:val="0"/>
          <w:sz w:val="32"/>
          <w:szCs w:val="32"/>
        </w:rPr>
        <w:t>雍</w:t>
      </w:r>
      <w:proofErr w:type="gramEnd"/>
      <w:r w:rsidRPr="00917BC5">
        <w:rPr>
          <w:rFonts w:ascii="仿宋_GB2312" w:eastAsia="仿宋_GB2312" w:hAnsi="宋体" w:cs="宋体" w:hint="eastAsia"/>
          <w:color w:val="000000"/>
          <w:kern w:val="0"/>
          <w:sz w:val="32"/>
          <w:szCs w:val="32"/>
        </w:rPr>
        <w:t>文谦接见中国驻越南大使馆临时代办李志民，郑重表示：“根据越南方面的资料，从历史上看，西沙群岛和南沙群岛应当属于中国领土。”越南外交部亚洲司代司长黎禄进一步具体介绍了越南方面的材料，指出：“从历史上看，西沙群岛和南沙群岛早在宋朝时就已经属于中国了。”</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1958年9月4日，中国政府发表声明（见附件2），宣布中国的领海宽度为12海里，明确指出：“这项规定适用于包括西沙群岛……在内的中华人民共和国的一切领土”。9月6日，越南劳动党中央机关报《人民报》在第一版全文刊登中国政府领海声明。9月14日，越南政府总理范文同照会（见附件3）中国国务院总理周恩来，郑重表示：“越南民主共和国政府承认和赞同中华人民共和国政府1958年9</w:t>
      </w:r>
      <w:r w:rsidRPr="00917BC5">
        <w:rPr>
          <w:rFonts w:ascii="仿宋_GB2312" w:eastAsia="仿宋_GB2312" w:hAnsi="宋体" w:cs="宋体" w:hint="eastAsia"/>
          <w:color w:val="000000"/>
          <w:kern w:val="0"/>
          <w:sz w:val="32"/>
          <w:szCs w:val="32"/>
        </w:rPr>
        <w:lastRenderedPageBreak/>
        <w:t>月4日关于领海决定的声明”，“越南民主共和国政府尊重这项决定”。</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1965年5月9日，越南民主共和国政府就美国政府确定美军在越南的“作战区域”问题发表声明，指出：“美国总统约翰逊把整个越南和越南海岸以外宽约100海里的附近海域，以及中华人民共和国西沙群岛的一部分领海规定为美国武装力量的作战区域”，这是“对越南民主共和国及其邻国安全的直接威胁”。</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1972年5月越南总理府测量和</w:t>
      </w:r>
      <w:proofErr w:type="gramStart"/>
      <w:r w:rsidRPr="00917BC5">
        <w:rPr>
          <w:rFonts w:ascii="仿宋_GB2312" w:eastAsia="仿宋_GB2312" w:hAnsi="宋体" w:cs="宋体" w:hint="eastAsia"/>
          <w:color w:val="000000"/>
          <w:kern w:val="0"/>
          <w:sz w:val="32"/>
          <w:szCs w:val="32"/>
        </w:rPr>
        <w:t>绘图局</w:t>
      </w:r>
      <w:proofErr w:type="gramEnd"/>
      <w:r w:rsidRPr="00917BC5">
        <w:rPr>
          <w:rFonts w:ascii="仿宋_GB2312" w:eastAsia="仿宋_GB2312" w:hAnsi="宋体" w:cs="宋体" w:hint="eastAsia"/>
          <w:color w:val="000000"/>
          <w:kern w:val="0"/>
          <w:sz w:val="32"/>
          <w:szCs w:val="32"/>
        </w:rPr>
        <w:t>印制的《世界地图集》，用中国名称标注西沙群岛（见附件4）。1974年越南教育出版社出版的普通学校九年级《地理》教科书，在《中华人民共和国》一课（见附件5）中写道：“从南沙、西沙各岛到海南岛、台湾岛、澎湖列岛、舟山群岛，……这些岛呈弓形状，构成了保卫中国大陆的一座‘长城’。”</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越南政府现在违背自己所作的承诺，对中国西沙群岛提出领土要求，严重违背“禁止反言”等国际法原则和国际关系基本准则。</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w:t>
      </w:r>
      <w:r w:rsidRPr="00917BC5">
        <w:rPr>
          <w:rFonts w:ascii="仿宋_GB2312" w:eastAsia="仿宋_GB2312" w:hAnsi="宋体" w:cs="宋体" w:hint="eastAsia"/>
          <w:b/>
          <w:bCs/>
          <w:color w:val="000000"/>
          <w:kern w:val="0"/>
          <w:sz w:val="32"/>
          <w:szCs w:val="32"/>
        </w:rPr>
        <w:t>五、妥善处理事态</w:t>
      </w:r>
    </w:p>
    <w:p w:rsidR="00917BC5" w:rsidRPr="00917BC5" w:rsidRDefault="00917BC5" w:rsidP="00917BC5">
      <w:pPr>
        <w:widowControl/>
        <w:spacing w:before="240" w:after="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中国是维护南海和平稳定、推动地区国家合作与发展的坚定力量，也是维护《联合国宪章》宗旨和原则、国际关系</w:t>
      </w:r>
      <w:r w:rsidRPr="00917BC5">
        <w:rPr>
          <w:rFonts w:ascii="仿宋_GB2312" w:eastAsia="仿宋_GB2312" w:hAnsi="宋体" w:cs="宋体" w:hint="eastAsia"/>
          <w:color w:val="000000"/>
          <w:kern w:val="0"/>
          <w:sz w:val="32"/>
          <w:szCs w:val="32"/>
        </w:rPr>
        <w:lastRenderedPageBreak/>
        <w:t>基本准则和国际法基本原则的坚定力量。中国最不希望看到自己的周边出现任何动荡。</w:t>
      </w:r>
    </w:p>
    <w:p w:rsidR="00917BC5" w:rsidRPr="00917BC5" w:rsidRDefault="00917BC5" w:rsidP="00917BC5">
      <w:pPr>
        <w:widowControl/>
        <w:spacing w:before="240" w:line="360" w:lineRule="atLeast"/>
        <w:rPr>
          <w:rFonts w:ascii="仿宋_GB2312" w:eastAsia="仿宋_GB2312" w:hAnsi="宋体" w:cs="宋体"/>
          <w:color w:val="000000"/>
          <w:kern w:val="0"/>
          <w:sz w:val="32"/>
          <w:szCs w:val="32"/>
        </w:rPr>
      </w:pPr>
      <w:r w:rsidRPr="00917BC5">
        <w:rPr>
          <w:rFonts w:ascii="仿宋_GB2312" w:eastAsia="仿宋_GB2312" w:hAnsi="宋体" w:cs="宋体" w:hint="eastAsia"/>
          <w:color w:val="000000"/>
          <w:kern w:val="0"/>
          <w:sz w:val="32"/>
          <w:szCs w:val="32"/>
        </w:rPr>
        <w:t xml:space="preserve">　　中国希望中越关系良好发展，但是不能放弃原则。中越之间的沟通渠道是通畅的。中方规劝越方从维护两国关系和南海和平稳定大局出发，尊重中方的主权、主权权利和管辖权，立即停止对中方作业任何形式的干扰，并撤走现场所有船只和人员，缓和紧张局势，使海上尽快恢复平静。中方将继续努力同越方沟通，争取妥善处理当前事态。</w:t>
      </w:r>
    </w:p>
    <w:p w:rsidR="00726886" w:rsidRPr="00917BC5" w:rsidRDefault="00726886">
      <w:pPr>
        <w:rPr>
          <w:rFonts w:ascii="仿宋_GB2312" w:eastAsia="仿宋_GB2312"/>
          <w:sz w:val="32"/>
          <w:szCs w:val="32"/>
        </w:rPr>
      </w:pPr>
    </w:p>
    <w:sectPr w:rsidR="00726886" w:rsidRPr="00917BC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61" w:rsidRDefault="00C12F61" w:rsidP="00917BC5">
      <w:r>
        <w:separator/>
      </w:r>
    </w:p>
  </w:endnote>
  <w:endnote w:type="continuationSeparator" w:id="0">
    <w:p w:rsidR="00C12F61" w:rsidRDefault="00C12F61" w:rsidP="0091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337238"/>
      <w:docPartObj>
        <w:docPartGallery w:val="Page Numbers (Bottom of Page)"/>
        <w:docPartUnique/>
      </w:docPartObj>
    </w:sdtPr>
    <w:sdtEndPr/>
    <w:sdtContent>
      <w:p w:rsidR="00917BC5" w:rsidRDefault="00917BC5" w:rsidP="00917BC5">
        <w:pPr>
          <w:pStyle w:val="a5"/>
          <w:jc w:val="center"/>
        </w:pPr>
        <w:r>
          <w:fldChar w:fldCharType="begin"/>
        </w:r>
        <w:r>
          <w:instrText>PAGE   \* MERGEFORMAT</w:instrText>
        </w:r>
        <w:r>
          <w:fldChar w:fldCharType="separate"/>
        </w:r>
        <w:r w:rsidR="00A301E9" w:rsidRPr="00A301E9">
          <w:rPr>
            <w:noProof/>
            <w:lang w:val="zh-CN"/>
          </w:rPr>
          <w:t>1</w:t>
        </w:r>
        <w:r>
          <w:fldChar w:fldCharType="end"/>
        </w:r>
      </w:p>
    </w:sdtContent>
  </w:sdt>
  <w:p w:rsidR="00917BC5" w:rsidRDefault="00917B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61" w:rsidRDefault="00C12F61" w:rsidP="00917BC5">
      <w:r>
        <w:separator/>
      </w:r>
    </w:p>
  </w:footnote>
  <w:footnote w:type="continuationSeparator" w:id="0">
    <w:p w:rsidR="00C12F61" w:rsidRDefault="00C12F61" w:rsidP="00917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C5"/>
    <w:rsid w:val="000126E0"/>
    <w:rsid w:val="0002485F"/>
    <w:rsid w:val="00025333"/>
    <w:rsid w:val="00034DB9"/>
    <w:rsid w:val="00095D98"/>
    <w:rsid w:val="00097D8F"/>
    <w:rsid w:val="000A0970"/>
    <w:rsid w:val="001151CC"/>
    <w:rsid w:val="00141B99"/>
    <w:rsid w:val="00170034"/>
    <w:rsid w:val="0018181A"/>
    <w:rsid w:val="001A2929"/>
    <w:rsid w:val="001A6EA3"/>
    <w:rsid w:val="001D14A9"/>
    <w:rsid w:val="002674FE"/>
    <w:rsid w:val="00275F54"/>
    <w:rsid w:val="002A419B"/>
    <w:rsid w:val="002B6809"/>
    <w:rsid w:val="002F1776"/>
    <w:rsid w:val="00320A06"/>
    <w:rsid w:val="00364B77"/>
    <w:rsid w:val="003745BB"/>
    <w:rsid w:val="003905E7"/>
    <w:rsid w:val="003A0C6E"/>
    <w:rsid w:val="003B2FF1"/>
    <w:rsid w:val="003C6658"/>
    <w:rsid w:val="003D61DF"/>
    <w:rsid w:val="003D7104"/>
    <w:rsid w:val="003F4FD4"/>
    <w:rsid w:val="00400126"/>
    <w:rsid w:val="00422A83"/>
    <w:rsid w:val="004328CE"/>
    <w:rsid w:val="00464441"/>
    <w:rsid w:val="00491700"/>
    <w:rsid w:val="004A1924"/>
    <w:rsid w:val="004D1098"/>
    <w:rsid w:val="004D231A"/>
    <w:rsid w:val="004E6B42"/>
    <w:rsid w:val="004E6D97"/>
    <w:rsid w:val="00576A45"/>
    <w:rsid w:val="00585870"/>
    <w:rsid w:val="005C24BA"/>
    <w:rsid w:val="005C2E55"/>
    <w:rsid w:val="00607D53"/>
    <w:rsid w:val="00645750"/>
    <w:rsid w:val="00661BBD"/>
    <w:rsid w:val="006A5E5C"/>
    <w:rsid w:val="006C1408"/>
    <w:rsid w:val="006F1363"/>
    <w:rsid w:val="007265FD"/>
    <w:rsid w:val="00726886"/>
    <w:rsid w:val="00743D98"/>
    <w:rsid w:val="007B4650"/>
    <w:rsid w:val="008070EA"/>
    <w:rsid w:val="00820D88"/>
    <w:rsid w:val="00887AD8"/>
    <w:rsid w:val="008D5EAB"/>
    <w:rsid w:val="008F7741"/>
    <w:rsid w:val="00901A0C"/>
    <w:rsid w:val="00917BC5"/>
    <w:rsid w:val="009A13F8"/>
    <w:rsid w:val="00A301E9"/>
    <w:rsid w:val="00A54025"/>
    <w:rsid w:val="00A75602"/>
    <w:rsid w:val="00A77B39"/>
    <w:rsid w:val="00AD5C54"/>
    <w:rsid w:val="00B1115A"/>
    <w:rsid w:val="00B117CD"/>
    <w:rsid w:val="00B301EB"/>
    <w:rsid w:val="00B73036"/>
    <w:rsid w:val="00B737A5"/>
    <w:rsid w:val="00B81BCC"/>
    <w:rsid w:val="00BB141E"/>
    <w:rsid w:val="00BD7E4A"/>
    <w:rsid w:val="00C052FC"/>
    <w:rsid w:val="00C12F61"/>
    <w:rsid w:val="00C24F74"/>
    <w:rsid w:val="00C405A6"/>
    <w:rsid w:val="00C44B89"/>
    <w:rsid w:val="00CF3AD4"/>
    <w:rsid w:val="00D525CD"/>
    <w:rsid w:val="00D6221A"/>
    <w:rsid w:val="00E005FA"/>
    <w:rsid w:val="00EA1655"/>
    <w:rsid w:val="00EE64C1"/>
    <w:rsid w:val="00F33198"/>
    <w:rsid w:val="00F759C1"/>
    <w:rsid w:val="00FB3BE4"/>
    <w:rsid w:val="00FD1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17BC5"/>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17BC5"/>
    <w:rPr>
      <w:rFonts w:ascii="宋体" w:eastAsia="宋体" w:hAnsi="宋体" w:cs="宋体"/>
      <w:kern w:val="0"/>
      <w:sz w:val="24"/>
      <w:szCs w:val="24"/>
    </w:rPr>
  </w:style>
  <w:style w:type="character" w:styleId="a3">
    <w:name w:val="Strong"/>
    <w:basedOn w:val="a0"/>
    <w:uiPriority w:val="22"/>
    <w:qFormat/>
    <w:rsid w:val="00917BC5"/>
    <w:rPr>
      <w:b/>
      <w:bCs/>
    </w:rPr>
  </w:style>
  <w:style w:type="paragraph" w:styleId="a4">
    <w:name w:val="header"/>
    <w:basedOn w:val="a"/>
    <w:link w:val="Char"/>
    <w:uiPriority w:val="99"/>
    <w:unhideWhenUsed/>
    <w:rsid w:val="00917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7BC5"/>
    <w:rPr>
      <w:sz w:val="18"/>
      <w:szCs w:val="18"/>
    </w:rPr>
  </w:style>
  <w:style w:type="paragraph" w:styleId="a5">
    <w:name w:val="footer"/>
    <w:basedOn w:val="a"/>
    <w:link w:val="Char0"/>
    <w:uiPriority w:val="99"/>
    <w:unhideWhenUsed/>
    <w:rsid w:val="00917BC5"/>
    <w:pPr>
      <w:tabs>
        <w:tab w:val="center" w:pos="4153"/>
        <w:tab w:val="right" w:pos="8306"/>
      </w:tabs>
      <w:snapToGrid w:val="0"/>
      <w:jc w:val="left"/>
    </w:pPr>
    <w:rPr>
      <w:sz w:val="18"/>
      <w:szCs w:val="18"/>
    </w:rPr>
  </w:style>
  <w:style w:type="character" w:customStyle="1" w:styleId="Char0">
    <w:name w:val="页脚 Char"/>
    <w:basedOn w:val="a0"/>
    <w:link w:val="a5"/>
    <w:uiPriority w:val="99"/>
    <w:rsid w:val="00917BC5"/>
    <w:rPr>
      <w:sz w:val="18"/>
      <w:szCs w:val="18"/>
    </w:rPr>
  </w:style>
  <w:style w:type="paragraph" w:styleId="a6">
    <w:name w:val="Balloon Text"/>
    <w:basedOn w:val="a"/>
    <w:link w:val="Char1"/>
    <w:uiPriority w:val="99"/>
    <w:semiHidden/>
    <w:unhideWhenUsed/>
    <w:rsid w:val="00917BC5"/>
    <w:rPr>
      <w:sz w:val="18"/>
      <w:szCs w:val="18"/>
    </w:rPr>
  </w:style>
  <w:style w:type="character" w:customStyle="1" w:styleId="Char1">
    <w:name w:val="批注框文本 Char"/>
    <w:basedOn w:val="a0"/>
    <w:link w:val="a6"/>
    <w:uiPriority w:val="99"/>
    <w:semiHidden/>
    <w:rsid w:val="00917B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17BC5"/>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17BC5"/>
    <w:rPr>
      <w:rFonts w:ascii="宋体" w:eastAsia="宋体" w:hAnsi="宋体" w:cs="宋体"/>
      <w:kern w:val="0"/>
      <w:sz w:val="24"/>
      <w:szCs w:val="24"/>
    </w:rPr>
  </w:style>
  <w:style w:type="character" w:styleId="a3">
    <w:name w:val="Strong"/>
    <w:basedOn w:val="a0"/>
    <w:uiPriority w:val="22"/>
    <w:qFormat/>
    <w:rsid w:val="00917BC5"/>
    <w:rPr>
      <w:b/>
      <w:bCs/>
    </w:rPr>
  </w:style>
  <w:style w:type="paragraph" w:styleId="a4">
    <w:name w:val="header"/>
    <w:basedOn w:val="a"/>
    <w:link w:val="Char"/>
    <w:uiPriority w:val="99"/>
    <w:unhideWhenUsed/>
    <w:rsid w:val="00917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7BC5"/>
    <w:rPr>
      <w:sz w:val="18"/>
      <w:szCs w:val="18"/>
    </w:rPr>
  </w:style>
  <w:style w:type="paragraph" w:styleId="a5">
    <w:name w:val="footer"/>
    <w:basedOn w:val="a"/>
    <w:link w:val="Char0"/>
    <w:uiPriority w:val="99"/>
    <w:unhideWhenUsed/>
    <w:rsid w:val="00917BC5"/>
    <w:pPr>
      <w:tabs>
        <w:tab w:val="center" w:pos="4153"/>
        <w:tab w:val="right" w:pos="8306"/>
      </w:tabs>
      <w:snapToGrid w:val="0"/>
      <w:jc w:val="left"/>
    </w:pPr>
    <w:rPr>
      <w:sz w:val="18"/>
      <w:szCs w:val="18"/>
    </w:rPr>
  </w:style>
  <w:style w:type="character" w:customStyle="1" w:styleId="Char0">
    <w:name w:val="页脚 Char"/>
    <w:basedOn w:val="a0"/>
    <w:link w:val="a5"/>
    <w:uiPriority w:val="99"/>
    <w:rsid w:val="00917BC5"/>
    <w:rPr>
      <w:sz w:val="18"/>
      <w:szCs w:val="18"/>
    </w:rPr>
  </w:style>
  <w:style w:type="paragraph" w:styleId="a6">
    <w:name w:val="Balloon Text"/>
    <w:basedOn w:val="a"/>
    <w:link w:val="Char1"/>
    <w:uiPriority w:val="99"/>
    <w:semiHidden/>
    <w:unhideWhenUsed/>
    <w:rsid w:val="00917BC5"/>
    <w:rPr>
      <w:sz w:val="18"/>
      <w:szCs w:val="18"/>
    </w:rPr>
  </w:style>
  <w:style w:type="character" w:customStyle="1" w:styleId="Char1">
    <w:name w:val="批注框文本 Char"/>
    <w:basedOn w:val="a0"/>
    <w:link w:val="a6"/>
    <w:uiPriority w:val="99"/>
    <w:semiHidden/>
    <w:rsid w:val="00917B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844438">
      <w:bodyDiv w:val="1"/>
      <w:marLeft w:val="0"/>
      <w:marRight w:val="0"/>
      <w:marTop w:val="0"/>
      <w:marBottom w:val="0"/>
      <w:divBdr>
        <w:top w:val="none" w:sz="0" w:space="0" w:color="auto"/>
        <w:left w:val="none" w:sz="0" w:space="0" w:color="auto"/>
        <w:bottom w:val="none" w:sz="0" w:space="0" w:color="auto"/>
        <w:right w:val="none" w:sz="0" w:space="0" w:color="auto"/>
      </w:divBdr>
      <w:divsChild>
        <w:div w:id="1899196069">
          <w:marLeft w:val="0"/>
          <w:marRight w:val="0"/>
          <w:marTop w:val="0"/>
          <w:marBottom w:val="0"/>
          <w:divBdr>
            <w:top w:val="none" w:sz="0" w:space="0" w:color="auto"/>
            <w:left w:val="none" w:sz="0" w:space="0" w:color="auto"/>
            <w:bottom w:val="none" w:sz="0" w:space="0" w:color="auto"/>
            <w:right w:val="none" w:sz="0" w:space="0" w:color="auto"/>
          </w:divBdr>
          <w:divsChild>
            <w:div w:id="945649825">
              <w:marLeft w:val="0"/>
              <w:marRight w:val="0"/>
              <w:marTop w:val="0"/>
              <w:marBottom w:val="0"/>
              <w:divBdr>
                <w:top w:val="none" w:sz="0" w:space="0" w:color="auto"/>
                <w:left w:val="none" w:sz="0" w:space="0" w:color="auto"/>
                <w:bottom w:val="none" w:sz="0" w:space="0" w:color="auto"/>
                <w:right w:val="none" w:sz="0" w:space="0" w:color="auto"/>
              </w:divBdr>
              <w:divsChild>
                <w:div w:id="13381854">
                  <w:marLeft w:val="0"/>
                  <w:marRight w:val="0"/>
                  <w:marTop w:val="150"/>
                  <w:marBottom w:val="150"/>
                  <w:divBdr>
                    <w:top w:val="none" w:sz="0" w:space="0" w:color="auto"/>
                    <w:left w:val="none" w:sz="0" w:space="0" w:color="auto"/>
                    <w:bottom w:val="none" w:sz="0" w:space="0" w:color="auto"/>
                    <w:right w:val="none" w:sz="0" w:space="0" w:color="auto"/>
                  </w:divBdr>
                  <w:divsChild>
                    <w:div w:id="2146585787">
                      <w:marLeft w:val="0"/>
                      <w:marRight w:val="0"/>
                      <w:marTop w:val="0"/>
                      <w:marBottom w:val="0"/>
                      <w:divBdr>
                        <w:top w:val="none" w:sz="0" w:space="0" w:color="auto"/>
                        <w:left w:val="none" w:sz="0" w:space="0" w:color="auto"/>
                        <w:bottom w:val="single" w:sz="6" w:space="4" w:color="CCCCCC"/>
                        <w:right w:val="none" w:sz="0" w:space="0" w:color="auto"/>
                      </w:divBdr>
                    </w:div>
                    <w:div w:id="11792729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c:creator>
  <cp:keywords/>
  <dc:description/>
  <cp:lastModifiedBy>1326</cp:lastModifiedBy>
  <cp:revision>2</cp:revision>
  <cp:lastPrinted>2014-06-11T01:47:00Z</cp:lastPrinted>
  <dcterms:created xsi:type="dcterms:W3CDTF">2014-06-11T01:44:00Z</dcterms:created>
  <dcterms:modified xsi:type="dcterms:W3CDTF">2014-06-23T01:36:00Z</dcterms:modified>
</cp:coreProperties>
</file>