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7F" w:rsidRPr="00264EF0" w:rsidRDefault="00BF357F" w:rsidP="00BF357F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264EF0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第二届执法公信力论坛主题征文终评专家确定奖项名单</w:t>
      </w:r>
    </w:p>
    <w:p w:rsidR="00BF357F" w:rsidRPr="00CC5BBB" w:rsidRDefault="00BF357F">
      <w:pPr>
        <w:rPr>
          <w:rFonts w:hint="eastAsia"/>
          <w:sz w:val="28"/>
          <w:szCs w:val="28"/>
        </w:rPr>
      </w:pPr>
    </w:p>
    <w:tbl>
      <w:tblPr>
        <w:tblW w:w="14655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559"/>
        <w:gridCol w:w="4962"/>
        <w:gridCol w:w="7125"/>
      </w:tblGrid>
      <w:tr w:rsidR="004D12D3" w:rsidRPr="00CC5BBB" w:rsidTr="0089670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4655" w:type="dxa"/>
            <w:gridSpan w:val="4"/>
          </w:tcPr>
          <w:p w:rsidR="004D12D3" w:rsidRPr="00264EF0" w:rsidRDefault="004D12D3" w:rsidP="004D12D3">
            <w:pPr>
              <w:jc w:val="center"/>
              <w:rPr>
                <w:b/>
                <w:sz w:val="28"/>
                <w:szCs w:val="28"/>
              </w:rPr>
            </w:pPr>
            <w:r w:rsidRPr="00264EF0">
              <w:rPr>
                <w:b/>
                <w:sz w:val="28"/>
                <w:szCs w:val="28"/>
              </w:rPr>
              <w:t>一等奖</w:t>
            </w:r>
            <w:r w:rsidRPr="00264EF0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264EF0">
              <w:rPr>
                <w:b/>
                <w:sz w:val="28"/>
                <w:szCs w:val="28"/>
              </w:rPr>
              <w:t>(10</w:t>
            </w:r>
            <w:r w:rsidRPr="00264EF0">
              <w:rPr>
                <w:b/>
                <w:sz w:val="28"/>
                <w:szCs w:val="28"/>
              </w:rPr>
              <w:t>名　按作者音序排名</w:t>
            </w:r>
            <w:r w:rsidRPr="00264EF0">
              <w:rPr>
                <w:b/>
                <w:sz w:val="28"/>
                <w:szCs w:val="28"/>
              </w:rPr>
              <w:t>)</w:t>
            </w:r>
          </w:p>
        </w:tc>
      </w:tr>
      <w:tr w:rsidR="00CC5BBB" w:rsidRPr="00CC5BBB" w:rsidTr="0089670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009" w:type="dxa"/>
          </w:tcPr>
          <w:p w:rsidR="004D12D3" w:rsidRPr="00CC5BBB" w:rsidRDefault="004D12D3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4D12D3" w:rsidRPr="00CC5BBB" w:rsidRDefault="004D12D3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作者</w:t>
            </w:r>
          </w:p>
        </w:tc>
        <w:tc>
          <w:tcPr>
            <w:tcW w:w="4962" w:type="dxa"/>
          </w:tcPr>
          <w:p w:rsidR="004D12D3" w:rsidRPr="00CC5BBB" w:rsidRDefault="004D12D3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单位</w:t>
            </w:r>
          </w:p>
        </w:tc>
        <w:tc>
          <w:tcPr>
            <w:tcW w:w="7125" w:type="dxa"/>
          </w:tcPr>
          <w:p w:rsidR="004D12D3" w:rsidRPr="00CC5BBB" w:rsidRDefault="004D12D3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题目</w:t>
            </w:r>
          </w:p>
        </w:tc>
      </w:tr>
      <w:tr w:rsidR="00CC5BBB" w:rsidRPr="00CC5BBB" w:rsidTr="0089670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00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蔡彦敏</w:t>
            </w:r>
          </w:p>
        </w:tc>
        <w:tc>
          <w:tcPr>
            <w:tcW w:w="4962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中山大学法学院</w:t>
            </w:r>
          </w:p>
        </w:tc>
        <w:tc>
          <w:tcPr>
            <w:tcW w:w="7125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论民事诉讼中的审判组织与司法公信力</w:t>
            </w:r>
          </w:p>
        </w:tc>
      </w:tr>
      <w:tr w:rsidR="00CC5BBB" w:rsidRPr="00CC5BBB" w:rsidTr="0089670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00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何　欣</w:t>
            </w:r>
          </w:p>
        </w:tc>
        <w:tc>
          <w:tcPr>
            <w:tcW w:w="4962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安徽省凤阳县人民法院研究室</w:t>
            </w:r>
          </w:p>
        </w:tc>
        <w:tc>
          <w:tcPr>
            <w:tcW w:w="7125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微时代</w:t>
            </w:r>
            <w:r w:rsidRPr="00CC5BBB">
              <w:rPr>
                <w:sz w:val="28"/>
                <w:szCs w:val="28"/>
              </w:rPr>
              <w:t>”</w:t>
            </w:r>
            <w:proofErr w:type="gramStart"/>
            <w:r w:rsidRPr="00CC5BBB">
              <w:rPr>
                <w:sz w:val="28"/>
                <w:szCs w:val="28"/>
              </w:rPr>
              <w:t>考量</w:t>
            </w:r>
            <w:proofErr w:type="gramEnd"/>
            <w:r w:rsidRPr="00CC5BBB">
              <w:rPr>
                <w:sz w:val="28"/>
                <w:szCs w:val="28"/>
              </w:rPr>
              <w:t>下的司法公信力建设</w:t>
            </w:r>
          </w:p>
        </w:tc>
      </w:tr>
      <w:tr w:rsidR="00CC5BBB" w:rsidRPr="00CC5BBB" w:rsidTr="00896704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0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晋艳影</w:t>
            </w:r>
          </w:p>
        </w:tc>
        <w:tc>
          <w:tcPr>
            <w:tcW w:w="4962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武汉洪山区法院</w:t>
            </w:r>
          </w:p>
        </w:tc>
        <w:tc>
          <w:tcPr>
            <w:tcW w:w="7125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审判管理的现代转型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从压制型向服务型的嬗变</w:t>
            </w:r>
          </w:p>
        </w:tc>
      </w:tr>
      <w:tr w:rsidR="00CC5BBB" w:rsidRPr="00CC5BBB" w:rsidTr="00264EF0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100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</w:t>
            </w:r>
          </w:p>
          <w:p w:rsidR="004D12D3" w:rsidRPr="00CC5BBB" w:rsidRDefault="004D12D3" w:rsidP="004D12D3">
            <w:pPr>
              <w:ind w:left="420"/>
              <w:jc w:val="left"/>
              <w:rPr>
                <w:sz w:val="28"/>
                <w:szCs w:val="28"/>
              </w:rPr>
            </w:pPr>
          </w:p>
          <w:p w:rsidR="004D12D3" w:rsidRPr="00CC5BBB" w:rsidRDefault="004D12D3" w:rsidP="004D12D3">
            <w:pPr>
              <w:ind w:left="42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赵晓荣</w:t>
            </w:r>
          </w:p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兰新华</w:t>
            </w:r>
          </w:p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刘泽斌</w:t>
            </w:r>
          </w:p>
        </w:tc>
        <w:tc>
          <w:tcPr>
            <w:tcW w:w="4962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遂宁市中级人民法院</w:t>
            </w:r>
          </w:p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遂宁市中级人民法院　　</w:t>
            </w:r>
            <w:r w:rsidRPr="00CC5BBB">
              <w:rPr>
                <w:sz w:val="28"/>
                <w:szCs w:val="28"/>
              </w:rPr>
              <w:br/>
            </w:r>
            <w:r w:rsidRPr="00CC5BBB">
              <w:rPr>
                <w:sz w:val="28"/>
                <w:szCs w:val="28"/>
              </w:rPr>
              <w:t>遂宁市</w:t>
            </w:r>
            <w:proofErr w:type="gramStart"/>
            <w:r w:rsidRPr="00CC5BBB">
              <w:rPr>
                <w:sz w:val="28"/>
                <w:szCs w:val="28"/>
              </w:rPr>
              <w:t>安居区</w:t>
            </w:r>
            <w:proofErr w:type="gramEnd"/>
            <w:r w:rsidRPr="00CC5BBB">
              <w:rPr>
                <w:sz w:val="28"/>
                <w:szCs w:val="28"/>
              </w:rPr>
              <w:t>人民法院研究室</w:t>
            </w:r>
          </w:p>
        </w:tc>
        <w:tc>
          <w:tcPr>
            <w:tcW w:w="7125" w:type="dxa"/>
          </w:tcPr>
          <w:p w:rsidR="004D12D3" w:rsidRPr="00CC5BBB" w:rsidRDefault="004D12D3" w:rsidP="00264EF0">
            <w:pPr>
              <w:widowControl/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死缓限制减刑案件的裁判思路探究</w:t>
            </w:r>
            <w:r w:rsidRPr="00CC5BBB">
              <w:rPr>
                <w:sz w:val="28"/>
                <w:szCs w:val="28"/>
              </w:rPr>
              <w:br/>
            </w:r>
          </w:p>
        </w:tc>
      </w:tr>
      <w:tr w:rsidR="00CC5BBB" w:rsidRPr="00CC5BBB" w:rsidTr="00264EF0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00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5</w:t>
            </w:r>
          </w:p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农日吉</w:t>
            </w:r>
            <w:proofErr w:type="gramEnd"/>
          </w:p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D12D3" w:rsidRPr="00CC5BBB" w:rsidRDefault="004D12D3" w:rsidP="004D12D3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广西百色市隆林各族自治县</w:t>
            </w:r>
          </w:p>
          <w:p w:rsidR="004D12D3" w:rsidRPr="00CC5BBB" w:rsidRDefault="004D12D3" w:rsidP="007E6E54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人民检察院法律政策研究室</w:t>
            </w:r>
          </w:p>
        </w:tc>
        <w:tc>
          <w:tcPr>
            <w:tcW w:w="7125" w:type="dxa"/>
          </w:tcPr>
          <w:p w:rsidR="004D12D3" w:rsidRPr="00CC5BBB" w:rsidRDefault="004D12D3" w:rsidP="004D12D3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检察官自由裁量权的规范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以规范起诉自由裁量权为视角</w:t>
            </w:r>
          </w:p>
        </w:tc>
      </w:tr>
      <w:tr w:rsidR="007E6E54" w:rsidRPr="00CC5BBB" w:rsidTr="00264EF0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09" w:type="dxa"/>
          </w:tcPr>
          <w:p w:rsidR="007E6E54" w:rsidRPr="00CC5BBB" w:rsidRDefault="007E6E54" w:rsidP="004D12D3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6</w:t>
            </w: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6E54" w:rsidRPr="00CC5BBB" w:rsidRDefault="007E6E5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田源</w:t>
            </w:r>
          </w:p>
        </w:tc>
        <w:tc>
          <w:tcPr>
            <w:tcW w:w="4962" w:type="dxa"/>
          </w:tcPr>
          <w:p w:rsidR="007E6E54" w:rsidRPr="00CC5BBB" w:rsidRDefault="007E6E5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山东省菏泽市中级法院研究室</w:t>
            </w: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</w:tc>
        <w:tc>
          <w:tcPr>
            <w:tcW w:w="7125" w:type="dxa"/>
          </w:tcPr>
          <w:p w:rsidR="007E6E54" w:rsidRPr="00CC5BBB" w:rsidRDefault="007E6E5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由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针锋相对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到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殊途同归</w:t>
            </w:r>
            <w:r w:rsidRPr="00CC5BBB">
              <w:rPr>
                <w:sz w:val="28"/>
                <w:szCs w:val="28"/>
              </w:rPr>
              <w:t>”——</w:t>
            </w:r>
            <w:r w:rsidRPr="00CC5BBB">
              <w:rPr>
                <w:sz w:val="28"/>
                <w:szCs w:val="28"/>
              </w:rPr>
              <w:t>略论司法公信视野下法官和律师之间关系的冲突与融合</w:t>
            </w:r>
          </w:p>
        </w:tc>
      </w:tr>
      <w:tr w:rsidR="007E6E54" w:rsidRPr="00CC5BBB" w:rsidTr="00264EF0">
        <w:tblPrEx>
          <w:tblCellMar>
            <w:top w:w="0" w:type="dxa"/>
            <w:bottom w:w="0" w:type="dxa"/>
          </w:tblCellMar>
        </w:tblPrEx>
        <w:trPr>
          <w:trHeight w:val="3098"/>
        </w:trPr>
        <w:tc>
          <w:tcPr>
            <w:tcW w:w="1009" w:type="dxa"/>
          </w:tcPr>
          <w:p w:rsidR="007E6E54" w:rsidRPr="00CC5BBB" w:rsidRDefault="007E6E5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7</w:t>
            </w: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  <w:p w:rsidR="007E6E54" w:rsidRPr="00CC5BBB" w:rsidRDefault="007E6E54" w:rsidP="004D12D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6E54" w:rsidRPr="00CC5BBB" w:rsidRDefault="007E6E54" w:rsidP="007E6E54">
            <w:pPr>
              <w:ind w:left="87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王凯石</w:t>
            </w:r>
          </w:p>
          <w:p w:rsidR="007E6E54" w:rsidRPr="00CC5BBB" w:rsidRDefault="007E6E54" w:rsidP="007E6E54">
            <w:pPr>
              <w:ind w:left="87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杨俊杰</w:t>
            </w:r>
          </w:p>
          <w:p w:rsidR="007E6E54" w:rsidRPr="00CC5BBB" w:rsidRDefault="007E6E54" w:rsidP="007E6E54">
            <w:pPr>
              <w:ind w:left="87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丁　立</w:t>
            </w:r>
          </w:p>
          <w:p w:rsidR="007E6E54" w:rsidRPr="00CC5BBB" w:rsidRDefault="007E6E54" w:rsidP="007E6E54">
            <w:pPr>
              <w:ind w:left="87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李　霞</w:t>
            </w:r>
          </w:p>
          <w:p w:rsidR="007E6E54" w:rsidRPr="00CC5BBB" w:rsidRDefault="007E6E54" w:rsidP="007E6E54">
            <w:pPr>
              <w:ind w:left="87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肖志勇</w:t>
            </w:r>
          </w:p>
        </w:tc>
        <w:tc>
          <w:tcPr>
            <w:tcW w:w="4962" w:type="dxa"/>
          </w:tcPr>
          <w:p w:rsidR="007E6E54" w:rsidRPr="00CC5BBB" w:rsidRDefault="007E6E5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昆明市</w:t>
            </w:r>
            <w:proofErr w:type="gramStart"/>
            <w:r w:rsidRPr="00CC5BBB">
              <w:rPr>
                <w:sz w:val="28"/>
                <w:szCs w:val="28"/>
              </w:rPr>
              <w:t>石林县</w:t>
            </w:r>
            <w:proofErr w:type="gramEnd"/>
            <w:r w:rsidRPr="00CC5BBB">
              <w:rPr>
                <w:sz w:val="28"/>
                <w:szCs w:val="28"/>
              </w:rPr>
              <w:t>检察院</w:t>
            </w:r>
          </w:p>
          <w:p w:rsidR="007E6E54" w:rsidRPr="00CC5BBB" w:rsidRDefault="007E6E5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昆明市</w:t>
            </w:r>
            <w:proofErr w:type="gramStart"/>
            <w:r w:rsidRPr="00CC5BBB">
              <w:rPr>
                <w:sz w:val="28"/>
                <w:szCs w:val="28"/>
              </w:rPr>
              <w:t>石林县</w:t>
            </w:r>
            <w:proofErr w:type="gramEnd"/>
            <w:r w:rsidRPr="00CC5BBB">
              <w:rPr>
                <w:sz w:val="28"/>
                <w:szCs w:val="28"/>
              </w:rPr>
              <w:t xml:space="preserve">检察院　　</w:t>
            </w:r>
            <w:r w:rsidRPr="00CC5BBB">
              <w:rPr>
                <w:sz w:val="28"/>
                <w:szCs w:val="28"/>
              </w:rPr>
              <w:br/>
            </w:r>
            <w:r w:rsidRPr="00CC5BBB">
              <w:rPr>
                <w:sz w:val="28"/>
                <w:szCs w:val="28"/>
              </w:rPr>
              <w:t>昆明市</w:t>
            </w:r>
            <w:proofErr w:type="gramStart"/>
            <w:r w:rsidRPr="00CC5BBB">
              <w:rPr>
                <w:sz w:val="28"/>
                <w:szCs w:val="28"/>
              </w:rPr>
              <w:t>石林县</w:t>
            </w:r>
            <w:proofErr w:type="gramEnd"/>
            <w:r w:rsidRPr="00CC5BBB">
              <w:rPr>
                <w:sz w:val="28"/>
                <w:szCs w:val="28"/>
              </w:rPr>
              <w:t xml:space="preserve">检察院　　</w:t>
            </w:r>
            <w:r w:rsidRPr="00CC5BBB">
              <w:rPr>
                <w:sz w:val="28"/>
                <w:szCs w:val="28"/>
              </w:rPr>
              <w:br/>
            </w:r>
            <w:r w:rsidRPr="00CC5BBB">
              <w:rPr>
                <w:sz w:val="28"/>
                <w:szCs w:val="28"/>
              </w:rPr>
              <w:t>昆明市</w:t>
            </w:r>
            <w:proofErr w:type="gramStart"/>
            <w:r w:rsidRPr="00CC5BBB">
              <w:rPr>
                <w:sz w:val="28"/>
                <w:szCs w:val="28"/>
              </w:rPr>
              <w:t>石林县</w:t>
            </w:r>
            <w:proofErr w:type="gramEnd"/>
            <w:r w:rsidRPr="00CC5BBB">
              <w:rPr>
                <w:sz w:val="28"/>
                <w:szCs w:val="28"/>
              </w:rPr>
              <w:t xml:space="preserve">检察院　　</w:t>
            </w:r>
            <w:r w:rsidRPr="00CC5BBB">
              <w:rPr>
                <w:sz w:val="28"/>
                <w:szCs w:val="28"/>
              </w:rPr>
              <w:br/>
            </w:r>
            <w:r w:rsidRPr="00CC5BBB">
              <w:rPr>
                <w:sz w:val="28"/>
                <w:szCs w:val="28"/>
              </w:rPr>
              <w:t>昆明市</w:t>
            </w:r>
            <w:proofErr w:type="gramStart"/>
            <w:r w:rsidRPr="00CC5BBB">
              <w:rPr>
                <w:sz w:val="28"/>
                <w:szCs w:val="28"/>
              </w:rPr>
              <w:t>石林县</w:t>
            </w:r>
            <w:proofErr w:type="gramEnd"/>
            <w:r w:rsidRPr="00CC5BBB">
              <w:rPr>
                <w:sz w:val="28"/>
                <w:szCs w:val="28"/>
              </w:rPr>
              <w:t xml:space="preserve">检察院　　</w:t>
            </w:r>
          </w:p>
        </w:tc>
        <w:tc>
          <w:tcPr>
            <w:tcW w:w="7125" w:type="dxa"/>
          </w:tcPr>
          <w:p w:rsidR="007E6E54" w:rsidRPr="00CC5BBB" w:rsidRDefault="007E6E54">
            <w:pPr>
              <w:widowControl/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检察机关提高执法公信力对策研究</w:t>
            </w:r>
            <w:r w:rsidRPr="00CC5BBB">
              <w:rPr>
                <w:sz w:val="28"/>
                <w:szCs w:val="28"/>
              </w:rPr>
              <w:br/>
            </w:r>
          </w:p>
          <w:p w:rsidR="007E6E54" w:rsidRPr="00CC5BBB" w:rsidRDefault="007E6E54">
            <w:pPr>
              <w:widowControl/>
              <w:jc w:val="left"/>
              <w:rPr>
                <w:sz w:val="28"/>
                <w:szCs w:val="28"/>
              </w:rPr>
            </w:pPr>
          </w:p>
          <w:p w:rsidR="007E6E54" w:rsidRPr="00CC5BBB" w:rsidRDefault="007E6E54">
            <w:pPr>
              <w:widowControl/>
              <w:jc w:val="left"/>
              <w:rPr>
                <w:sz w:val="28"/>
                <w:szCs w:val="28"/>
              </w:rPr>
            </w:pPr>
          </w:p>
          <w:p w:rsidR="007E6E54" w:rsidRPr="00CC5BBB" w:rsidRDefault="007E6E54" w:rsidP="007E6E54">
            <w:pPr>
              <w:ind w:left="1716"/>
              <w:rPr>
                <w:sz w:val="28"/>
                <w:szCs w:val="28"/>
              </w:rPr>
            </w:pPr>
          </w:p>
        </w:tc>
      </w:tr>
      <w:tr w:rsidR="007E6E54" w:rsidRPr="00CC5BBB" w:rsidTr="00264EF0">
        <w:tblPrEx>
          <w:tblCellMar>
            <w:top w:w="0" w:type="dxa"/>
            <w:bottom w:w="0" w:type="dxa"/>
          </w:tblCellMar>
        </w:tblPrEx>
        <w:trPr>
          <w:trHeight w:hRule="exact" w:val="1856"/>
        </w:trPr>
        <w:tc>
          <w:tcPr>
            <w:tcW w:w="1009" w:type="dxa"/>
          </w:tcPr>
          <w:p w:rsidR="007E6E54" w:rsidRPr="00CC5BBB" w:rsidRDefault="007E6E54" w:rsidP="007E6E5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8</w:t>
            </w:r>
          </w:p>
          <w:p w:rsidR="007E6E54" w:rsidRPr="00CC5BBB" w:rsidRDefault="007E6E54" w:rsidP="007E6E54">
            <w:pPr>
              <w:rPr>
                <w:rFonts w:hint="eastAsia"/>
                <w:sz w:val="28"/>
                <w:szCs w:val="28"/>
              </w:rPr>
            </w:pPr>
          </w:p>
          <w:p w:rsidR="00896704" w:rsidRPr="00CC5BBB" w:rsidRDefault="00896704" w:rsidP="007E6E54">
            <w:pPr>
              <w:rPr>
                <w:rFonts w:hint="eastAsia"/>
                <w:sz w:val="28"/>
                <w:szCs w:val="28"/>
              </w:rPr>
            </w:pPr>
          </w:p>
          <w:p w:rsidR="00896704" w:rsidRPr="00CC5BBB" w:rsidRDefault="00896704" w:rsidP="007E6E54">
            <w:pPr>
              <w:rPr>
                <w:rFonts w:hint="eastAsia"/>
                <w:sz w:val="28"/>
                <w:szCs w:val="28"/>
              </w:rPr>
            </w:pPr>
          </w:p>
          <w:p w:rsidR="00896704" w:rsidRPr="00CC5BBB" w:rsidRDefault="00896704" w:rsidP="007E6E54">
            <w:pPr>
              <w:rPr>
                <w:rFonts w:hint="eastAsia"/>
                <w:sz w:val="28"/>
                <w:szCs w:val="28"/>
              </w:rPr>
            </w:pPr>
          </w:p>
          <w:p w:rsidR="007E6E54" w:rsidRPr="00CC5BBB" w:rsidRDefault="007E6E54" w:rsidP="007E6E54">
            <w:pPr>
              <w:ind w:firstLineChars="3000" w:firstLine="8400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br/>
            </w:r>
            <w:r w:rsidRPr="00CC5BBB">
              <w:rPr>
                <w:sz w:val="28"/>
                <w:szCs w:val="28"/>
              </w:rPr>
              <w:t xml:space="preserve">　　</w:t>
            </w:r>
            <w:r w:rsidRPr="00CC5BBB">
              <w:rPr>
                <w:rFonts w:hint="eastAsia"/>
                <w:sz w:val="28"/>
                <w:szCs w:val="28"/>
              </w:rPr>
              <w:t xml:space="preserve">  </w:t>
            </w:r>
            <w:r w:rsidRPr="00CC5BBB">
              <w:rPr>
                <w:rFonts w:hint="eastAsia"/>
                <w:sz w:val="28"/>
                <w:szCs w:val="28"/>
              </w:rPr>
              <w:t xml:space="preserve"> </w:t>
            </w: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6E54" w:rsidRPr="00CC5BBB" w:rsidRDefault="007E6E5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魏　佳</w:t>
            </w: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刘建昌</w:t>
            </w:r>
          </w:p>
          <w:p w:rsidR="007E6E54" w:rsidRPr="00CC5BBB" w:rsidRDefault="007E6E54" w:rsidP="007E6E5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黄谟媛</w:t>
            </w: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  <w:p w:rsidR="007E6E54" w:rsidRPr="00CC5BBB" w:rsidRDefault="007E6E54" w:rsidP="007E6E54">
            <w:pPr>
              <w:ind w:left="8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E6E54" w:rsidRPr="00CC5BBB" w:rsidRDefault="007E6E5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广西警官高等专科学校</w:t>
            </w:r>
          </w:p>
          <w:p w:rsidR="007E6E54" w:rsidRPr="00CC5BBB" w:rsidRDefault="007E6E54" w:rsidP="0089670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广西警官高等专科学校　　</w:t>
            </w:r>
            <w:r w:rsidRPr="00CC5BBB">
              <w:rPr>
                <w:sz w:val="28"/>
                <w:szCs w:val="28"/>
              </w:rPr>
              <w:br/>
            </w:r>
            <w:r w:rsidRPr="00CC5BBB">
              <w:rPr>
                <w:sz w:val="28"/>
                <w:szCs w:val="28"/>
              </w:rPr>
              <w:t xml:space="preserve">广西警官高等专科学校　　</w:t>
            </w:r>
          </w:p>
          <w:p w:rsidR="007E6E54" w:rsidRPr="00CC5BBB" w:rsidRDefault="007E6E54" w:rsidP="00264EF0">
            <w:pPr>
              <w:rPr>
                <w:rFonts w:hint="eastAsia"/>
                <w:sz w:val="28"/>
                <w:szCs w:val="28"/>
              </w:rPr>
            </w:pPr>
          </w:p>
          <w:p w:rsidR="007E6E54" w:rsidRPr="00CC5BBB" w:rsidRDefault="007E6E54" w:rsidP="007E6E54">
            <w:pPr>
              <w:ind w:left="804"/>
              <w:rPr>
                <w:sz w:val="28"/>
                <w:szCs w:val="28"/>
              </w:rPr>
            </w:pPr>
          </w:p>
        </w:tc>
        <w:tc>
          <w:tcPr>
            <w:tcW w:w="7125" w:type="dxa"/>
          </w:tcPr>
          <w:p w:rsidR="007E6E54" w:rsidRPr="00CC5BBB" w:rsidRDefault="007E6E54" w:rsidP="007E6E5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优化公安机关行政裁量基准制度的思考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以行政裁量的法治化治理为视角</w:t>
            </w:r>
          </w:p>
          <w:p w:rsidR="007E6E54" w:rsidRPr="00CC5BBB" w:rsidRDefault="007E6E54">
            <w:pPr>
              <w:widowControl/>
              <w:jc w:val="left"/>
              <w:rPr>
                <w:sz w:val="28"/>
                <w:szCs w:val="28"/>
              </w:rPr>
            </w:pPr>
          </w:p>
          <w:p w:rsidR="007E6E54" w:rsidRPr="00CC5BBB" w:rsidRDefault="007E6E54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7E6E54" w:rsidRPr="00CC5BBB" w:rsidRDefault="007E6E54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7E6E54" w:rsidRPr="00CC5BBB" w:rsidRDefault="007E6E54" w:rsidP="007E6E54">
            <w:pPr>
              <w:rPr>
                <w:sz w:val="28"/>
                <w:szCs w:val="28"/>
              </w:rPr>
            </w:pPr>
          </w:p>
        </w:tc>
      </w:tr>
      <w:tr w:rsidR="00896704" w:rsidRPr="00CC5BBB" w:rsidTr="00264EF0">
        <w:tblPrEx>
          <w:tblCellMar>
            <w:top w:w="0" w:type="dxa"/>
            <w:bottom w:w="0" w:type="dxa"/>
          </w:tblCellMar>
        </w:tblPrEx>
        <w:trPr>
          <w:trHeight w:hRule="exact" w:val="1261"/>
        </w:trPr>
        <w:tc>
          <w:tcPr>
            <w:tcW w:w="1009" w:type="dxa"/>
          </w:tcPr>
          <w:p w:rsidR="00896704" w:rsidRPr="00CC5BBB" w:rsidRDefault="0089670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96704" w:rsidRPr="00CC5BBB" w:rsidRDefault="0089670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肖振猛</w:t>
            </w:r>
          </w:p>
          <w:p w:rsidR="00896704" w:rsidRPr="00CC5BBB" w:rsidRDefault="00896704" w:rsidP="00896704">
            <w:pPr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付文利</w:t>
            </w:r>
            <w:proofErr w:type="gramEnd"/>
          </w:p>
        </w:tc>
        <w:tc>
          <w:tcPr>
            <w:tcW w:w="4962" w:type="dxa"/>
          </w:tcPr>
          <w:p w:rsidR="00896704" w:rsidRPr="00CC5BBB" w:rsidRDefault="00896704" w:rsidP="0089670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贵州省人民检察院　　</w:t>
            </w:r>
          </w:p>
          <w:p w:rsidR="00896704" w:rsidRPr="00CC5BBB" w:rsidRDefault="00896704" w:rsidP="00264EF0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贵州省人民检察院</w:t>
            </w:r>
          </w:p>
        </w:tc>
        <w:tc>
          <w:tcPr>
            <w:tcW w:w="7125" w:type="dxa"/>
          </w:tcPr>
          <w:p w:rsidR="00896704" w:rsidRPr="00CC5BBB" w:rsidRDefault="0089670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刑事诉讼中司法权力规制及其法律监督初探</w:t>
            </w:r>
          </w:p>
        </w:tc>
      </w:tr>
      <w:tr w:rsidR="00896704" w:rsidRPr="00CC5BBB" w:rsidTr="00264EF0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1009" w:type="dxa"/>
          </w:tcPr>
          <w:p w:rsidR="00896704" w:rsidRPr="00CC5BBB" w:rsidRDefault="00896704" w:rsidP="0089670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10</w:t>
            </w:r>
          </w:p>
          <w:p w:rsidR="00896704" w:rsidRPr="00CC5BBB" w:rsidRDefault="00896704" w:rsidP="007E6E5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6704" w:rsidRPr="00CC5BBB" w:rsidRDefault="00896704" w:rsidP="0089670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姚志坚</w:t>
            </w:r>
          </w:p>
          <w:p w:rsidR="00896704" w:rsidRPr="00CC5BBB" w:rsidRDefault="00896704" w:rsidP="00264EF0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陈传胜</w:t>
            </w:r>
          </w:p>
        </w:tc>
        <w:tc>
          <w:tcPr>
            <w:tcW w:w="4962" w:type="dxa"/>
          </w:tcPr>
          <w:p w:rsidR="00896704" w:rsidRPr="00CC5BBB" w:rsidRDefault="00896704" w:rsidP="00896704">
            <w:pPr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南京市中级人民法院</w:t>
            </w:r>
          </w:p>
          <w:p w:rsidR="00896704" w:rsidRPr="00CC5BBB" w:rsidRDefault="00896704" w:rsidP="0089670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南京市中级人民法院民五庭</w:t>
            </w:r>
          </w:p>
        </w:tc>
        <w:tc>
          <w:tcPr>
            <w:tcW w:w="7125" w:type="dxa"/>
          </w:tcPr>
          <w:p w:rsidR="00896704" w:rsidRPr="00CC5BBB" w:rsidRDefault="00896704" w:rsidP="007E6E54">
            <w:pPr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用程序理性</w:t>
            </w:r>
            <w:proofErr w:type="gramStart"/>
            <w:r w:rsidRPr="00CC5BBB">
              <w:rPr>
                <w:sz w:val="28"/>
                <w:szCs w:val="28"/>
              </w:rPr>
              <w:t>解构公信</w:t>
            </w:r>
            <w:proofErr w:type="gramEnd"/>
            <w:r w:rsidRPr="00CC5BBB">
              <w:rPr>
                <w:sz w:val="28"/>
                <w:szCs w:val="28"/>
              </w:rPr>
              <w:t>难题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对近年司法再改革的一种法治主义反思</w:t>
            </w:r>
          </w:p>
        </w:tc>
      </w:tr>
    </w:tbl>
    <w:p w:rsidR="00E71414" w:rsidRDefault="00E71414" w:rsidP="00264EF0">
      <w:pPr>
        <w:ind w:firstLineChars="2500" w:firstLine="7000"/>
        <w:rPr>
          <w:rFonts w:hint="eastAsia"/>
          <w:sz w:val="28"/>
          <w:szCs w:val="28"/>
        </w:rPr>
      </w:pPr>
    </w:p>
    <w:p w:rsidR="00264EF0" w:rsidRPr="00CC5BBB" w:rsidRDefault="00264EF0" w:rsidP="00264EF0">
      <w:pPr>
        <w:ind w:firstLineChars="2500" w:firstLine="7000"/>
        <w:rPr>
          <w:rFonts w:hint="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536"/>
        <w:gridCol w:w="7262"/>
      </w:tblGrid>
      <w:tr w:rsidR="001B27AF" w:rsidRPr="00CC5BBB" w:rsidTr="00BE60D2">
        <w:tc>
          <w:tcPr>
            <w:tcW w:w="0" w:type="auto"/>
            <w:gridSpan w:val="4"/>
          </w:tcPr>
          <w:p w:rsidR="001B27AF" w:rsidRPr="00264EF0" w:rsidRDefault="001B27AF" w:rsidP="001B27A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64EF0">
              <w:rPr>
                <w:b/>
                <w:sz w:val="28"/>
                <w:szCs w:val="28"/>
              </w:rPr>
              <w:t>二等奖</w:t>
            </w:r>
            <w:r w:rsidRPr="00264EF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64EF0">
              <w:rPr>
                <w:b/>
                <w:sz w:val="28"/>
                <w:szCs w:val="28"/>
              </w:rPr>
              <w:t>(30</w:t>
            </w:r>
            <w:r w:rsidRPr="00264EF0">
              <w:rPr>
                <w:b/>
                <w:sz w:val="28"/>
                <w:szCs w:val="28"/>
              </w:rPr>
              <w:t>名</w:t>
            </w:r>
            <w:r w:rsidRPr="00264EF0">
              <w:rPr>
                <w:b/>
                <w:sz w:val="28"/>
                <w:szCs w:val="28"/>
              </w:rPr>
              <w:t>)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1B27AF" w:rsidRPr="00CC5BBB" w:rsidRDefault="001B27AF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作者</w:t>
            </w:r>
          </w:p>
        </w:tc>
        <w:tc>
          <w:tcPr>
            <w:tcW w:w="4536" w:type="dxa"/>
          </w:tcPr>
          <w:p w:rsidR="001B27AF" w:rsidRPr="00CC5BBB" w:rsidRDefault="001B27AF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单位</w:t>
            </w:r>
          </w:p>
        </w:tc>
        <w:tc>
          <w:tcPr>
            <w:tcW w:w="7262" w:type="dxa"/>
          </w:tcPr>
          <w:p w:rsidR="001B27AF" w:rsidRPr="00CC5BBB" w:rsidRDefault="001B27AF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题目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陈盎然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湖南省高级人民法院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制度背离下</w:t>
            </w:r>
            <w:proofErr w:type="gramStart"/>
            <w:r w:rsidRPr="00CC5BBB">
              <w:rPr>
                <w:sz w:val="28"/>
                <w:szCs w:val="28"/>
              </w:rPr>
              <w:t>的场域乱象</w:t>
            </w:r>
            <w:proofErr w:type="gramEnd"/>
            <w:r w:rsidRPr="00CC5BBB">
              <w:rPr>
                <w:sz w:val="28"/>
                <w:szCs w:val="28"/>
              </w:rPr>
              <w:t>及其消解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对刑事被害人非制度化博弈的透视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陈寒非</w:t>
            </w:r>
            <w:proofErr w:type="gramEnd"/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清华大学法学院</w:t>
            </w:r>
          </w:p>
        </w:tc>
        <w:tc>
          <w:tcPr>
            <w:tcW w:w="7262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论法官自由裁量权的正当行使与合理规制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</w:t>
            </w:r>
            <w:r w:rsidRPr="00CC5BBB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陈立洋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重庆市第三中级人民法院调研科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赢得司法公信的方法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以故意杀人案中被害人过错量刑规范为视角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邓瑞珊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德化县人民法院办公室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传承与创新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审判监督职能的科学配置与转换</w:t>
            </w:r>
            <w:r w:rsidRPr="00CC5BBB">
              <w:rPr>
                <w:sz w:val="28"/>
                <w:szCs w:val="28"/>
              </w:rPr>
              <w:t>——Y</w:t>
            </w:r>
            <w:r w:rsidRPr="00CC5BBB">
              <w:rPr>
                <w:sz w:val="28"/>
                <w:szCs w:val="28"/>
              </w:rPr>
              <w:t>县法院</w:t>
            </w:r>
            <w:r w:rsidRPr="00CC5BBB">
              <w:rPr>
                <w:sz w:val="28"/>
                <w:szCs w:val="28"/>
              </w:rPr>
              <w:lastRenderedPageBreak/>
              <w:t>提升司法公信力的实践路径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丁　冬</w:t>
            </w:r>
          </w:p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　冲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上海市食品药品安全研究中心</w:t>
            </w:r>
          </w:p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上海闵行区人民法院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自由裁量权限</w:t>
            </w:r>
            <w:proofErr w:type="gramStart"/>
            <w:r w:rsidRPr="00CC5BBB">
              <w:rPr>
                <w:sz w:val="28"/>
                <w:szCs w:val="28"/>
              </w:rPr>
              <w:t>定机制</w:t>
            </w:r>
            <w:proofErr w:type="gramEnd"/>
            <w:r w:rsidRPr="00CC5BBB">
              <w:rPr>
                <w:sz w:val="28"/>
                <w:szCs w:val="28"/>
              </w:rPr>
              <w:t>研究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以案例指导制度的</w:t>
            </w:r>
          </w:p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建构为分析视角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杜亚卓</w:t>
            </w:r>
          </w:p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周　涛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达州市</w:t>
            </w:r>
            <w:proofErr w:type="gramEnd"/>
            <w:r w:rsidRPr="00CC5BBB">
              <w:rPr>
                <w:sz w:val="28"/>
                <w:szCs w:val="28"/>
              </w:rPr>
              <w:t xml:space="preserve">公安局法制处　</w:t>
            </w:r>
          </w:p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大竹县公安局法制室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论基层公安机关治安管理自由裁量权的规范</w:t>
            </w:r>
            <w:r w:rsidRPr="00CC5BBB">
              <w:rPr>
                <w:sz w:val="28"/>
                <w:szCs w:val="28"/>
              </w:rPr>
              <w:br/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冯桂彬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嘉峪关市人民检察院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从历史沿革看检察</w:t>
            </w:r>
            <w:proofErr w:type="gramStart"/>
            <w:r w:rsidRPr="00CC5BBB">
              <w:rPr>
                <w:sz w:val="28"/>
                <w:szCs w:val="28"/>
              </w:rPr>
              <w:t>权内部</w:t>
            </w:r>
            <w:proofErr w:type="gramEnd"/>
            <w:r w:rsidRPr="00CC5BBB">
              <w:rPr>
                <w:sz w:val="28"/>
                <w:szCs w:val="28"/>
              </w:rPr>
              <w:t>制约机制的发展方向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高　通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南开大学　法学院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论无罪判决及其消解程序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基于无罪判决率低的实证分析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高　伟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天津市河北区人民检察院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民事诉讼中的检察监督运行机制问题研究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</w:t>
            </w:r>
            <w:r w:rsidRPr="00CC5BBB">
              <w:rPr>
                <w:sz w:val="28"/>
                <w:szCs w:val="28"/>
              </w:rPr>
              <w:t>2012</w:t>
            </w:r>
            <w:r w:rsidRPr="00CC5BBB">
              <w:rPr>
                <w:sz w:val="28"/>
                <w:szCs w:val="28"/>
              </w:rPr>
              <w:t>年民诉法修改为视角的考察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郭石宝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海南省人民检察院侦查监督处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论法律监督职能扩张对检察公信力的负效应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郭云峰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辽宁省大连市中级人民法院研究室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制衡中的合作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法治思维中的法官与律师关系定位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韩玉芬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河南省许昌市中级人民法院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新时期人民陪审制度活力、生机之焕发与功能拓展</w:t>
            </w:r>
            <w:r w:rsidRPr="00CC5BBB">
              <w:rPr>
                <w:sz w:val="28"/>
                <w:szCs w:val="28"/>
              </w:rPr>
              <w:t>——</w:t>
            </w:r>
            <w:proofErr w:type="gramStart"/>
            <w:r w:rsidRPr="00CC5BBB">
              <w:rPr>
                <w:sz w:val="28"/>
                <w:szCs w:val="28"/>
              </w:rPr>
              <w:t>暨</w:t>
            </w:r>
            <w:r w:rsidRPr="00CC5BBB">
              <w:rPr>
                <w:sz w:val="28"/>
                <w:szCs w:val="28"/>
              </w:rPr>
              <w:lastRenderedPageBreak/>
              <w:t>促进</w:t>
            </w:r>
            <w:proofErr w:type="gramEnd"/>
            <w:r w:rsidRPr="00CC5BBB">
              <w:rPr>
                <w:sz w:val="28"/>
                <w:szCs w:val="28"/>
              </w:rPr>
              <w:t>人民陪审制的成熟与定型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何秉群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河北省人民检察院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完善对民事检察权监督制约机制的若干思考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何　菲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成都高新技术产业开发区人民法院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审判活动中非正当过问的监督与防范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黄　蔚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福建省厦门市公安局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基于物联网技术的警察权控制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以公安涉案财物管理为范例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李振湘</w:t>
            </w:r>
          </w:p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夏宁春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永州市中级人民法院</w:t>
            </w:r>
          </w:p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永州市中级人民法院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人大交办涉诉信访案件制度的反思与求解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以某省</w:t>
            </w:r>
            <w:r w:rsidRPr="00CC5BBB">
              <w:rPr>
                <w:sz w:val="28"/>
                <w:szCs w:val="28"/>
              </w:rPr>
              <w:t>5</w:t>
            </w:r>
            <w:r w:rsidRPr="00CC5BBB">
              <w:rPr>
                <w:sz w:val="28"/>
                <w:szCs w:val="28"/>
              </w:rPr>
              <w:t>市中级法院为视角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刘加良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山东大学法学院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民事检察权之</w:t>
            </w:r>
            <w:proofErr w:type="gramStart"/>
            <w:r w:rsidRPr="00CC5BBB">
              <w:rPr>
                <w:sz w:val="28"/>
                <w:szCs w:val="28"/>
              </w:rPr>
              <w:t>新型实现</w:t>
            </w:r>
            <w:proofErr w:type="gramEnd"/>
            <w:r w:rsidRPr="00CC5BBB">
              <w:rPr>
                <w:sz w:val="28"/>
                <w:szCs w:val="28"/>
              </w:rPr>
              <w:t>方式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民事督促起诉研究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彭珍珍</w:t>
            </w:r>
          </w:p>
        </w:tc>
        <w:tc>
          <w:tcPr>
            <w:tcW w:w="4536" w:type="dxa"/>
          </w:tcPr>
          <w:p w:rsidR="001B27AF" w:rsidRPr="00CC5BBB" w:rsidRDefault="001B27AF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</w:t>
            </w:r>
            <w:proofErr w:type="gramStart"/>
            <w:r w:rsidRPr="00CC5BBB">
              <w:rPr>
                <w:sz w:val="28"/>
                <w:szCs w:val="28"/>
              </w:rPr>
              <w:t>大兴区</w:t>
            </w:r>
            <w:proofErr w:type="gramEnd"/>
            <w:r w:rsidRPr="00CC5BBB">
              <w:rPr>
                <w:sz w:val="28"/>
                <w:szCs w:val="28"/>
              </w:rPr>
              <w:t>人民法院经济技术开发区人民法庭</w:t>
            </w:r>
          </w:p>
        </w:tc>
        <w:tc>
          <w:tcPr>
            <w:tcW w:w="7262" w:type="dxa"/>
          </w:tcPr>
          <w:p w:rsidR="001B27AF" w:rsidRPr="00CC5BBB" w:rsidRDefault="001B27AF" w:rsidP="001B27AF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庭审旁听制度的现状反思及完善路径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司法的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自信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抑或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自卑</w:t>
            </w:r>
            <w:r w:rsidRPr="00CC5BBB">
              <w:rPr>
                <w:sz w:val="28"/>
                <w:szCs w:val="28"/>
              </w:rPr>
              <w:t>”?</w:t>
            </w:r>
          </w:p>
        </w:tc>
      </w:tr>
      <w:tr w:rsidR="001B27AF" w:rsidRPr="00CC5BBB" w:rsidTr="00264EF0">
        <w:tc>
          <w:tcPr>
            <w:tcW w:w="959" w:type="dxa"/>
          </w:tcPr>
          <w:p w:rsidR="001B27AF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1B27AF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宋　瑶</w:t>
            </w:r>
          </w:p>
        </w:tc>
        <w:tc>
          <w:tcPr>
            <w:tcW w:w="4536" w:type="dxa"/>
          </w:tcPr>
          <w:p w:rsidR="001B27AF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延庆法院立案庭</w:t>
            </w:r>
          </w:p>
        </w:tc>
        <w:tc>
          <w:tcPr>
            <w:tcW w:w="7262" w:type="dxa"/>
          </w:tcPr>
          <w:p w:rsidR="001B27AF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审判权的规制与司法公信力的重塑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以法官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人为干预促成撤诉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为视角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王海桥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lastRenderedPageBreak/>
              <w:t>朱士阔</w:t>
            </w:r>
            <w:proofErr w:type="gramEnd"/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北方工业大学文法学院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天津市人民检察院第一分院</w:t>
            </w:r>
          </w:p>
        </w:tc>
        <w:tc>
          <w:tcPr>
            <w:tcW w:w="7262" w:type="dxa"/>
          </w:tcPr>
          <w:p w:rsidR="00CC5BBB" w:rsidRPr="00CC5BBB" w:rsidRDefault="00CC5BBB" w:rsidP="001B27AF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检察机关审查逮捕权司法化改革探究</w:t>
            </w:r>
          </w:p>
          <w:p w:rsidR="00CC5BBB" w:rsidRPr="00CC5BBB" w:rsidRDefault="00CC5BBB" w:rsidP="001B27AF">
            <w:pPr>
              <w:jc w:val="left"/>
              <w:rPr>
                <w:sz w:val="28"/>
                <w:szCs w:val="28"/>
              </w:rPr>
            </w:pP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王　静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北京市丰台区人民法院研究室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案例指导制度运行障碍分析及完善路径研究</w:t>
            </w:r>
            <w:r w:rsidRPr="00CC5BBB">
              <w:rPr>
                <w:sz w:val="28"/>
                <w:szCs w:val="28"/>
              </w:rPr>
              <w:t>——</w:t>
            </w:r>
          </w:p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以规制对象为视角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王　力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湖北省咸宁市中级人民法院研究室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自信、公信、威信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三步曲</w:t>
            </w:r>
            <w:r w:rsidRPr="00CC5BBB">
              <w:rPr>
                <w:sz w:val="28"/>
                <w:szCs w:val="28"/>
              </w:rPr>
              <w:t>”——</w:t>
            </w:r>
            <w:r w:rsidRPr="00CC5BBB">
              <w:rPr>
                <w:sz w:val="28"/>
                <w:szCs w:val="28"/>
              </w:rPr>
              <w:t>以完善司法机制和角色定位为路径促进司法公信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吴志刚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南京森林警察学院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司法区划调整与司法地方化的消解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伍红梅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上海市浦东新区人民法院研究室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以</w:t>
            </w:r>
            <w:proofErr w:type="gramStart"/>
            <w:r w:rsidRPr="00CC5BBB">
              <w:rPr>
                <w:sz w:val="28"/>
                <w:szCs w:val="28"/>
              </w:rPr>
              <w:t>公正促公信</w:t>
            </w:r>
            <w:proofErr w:type="gramEnd"/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优化审判权与审判管理权运行机制的思考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徐玲利</w:t>
            </w:r>
            <w:proofErr w:type="gramEnd"/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广东省东莞市人民检察院驻东莞市看守所检察室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实践灵感与理性构建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论刑罚变更执行法律监督之现实出路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薛江武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安徽省人民检察院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论民事执行检察监督制度之构建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余响铃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天津市武清区人民检察院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司法实践中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情况说明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应用状况分析及实践路径构建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张德勋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唐江平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云南省玉溪市人民检察院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云南省玉溪市人民检察院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检察环节非法证据排除</w:t>
            </w:r>
            <w:proofErr w:type="gramStart"/>
            <w:r w:rsidRPr="00CC5BBB">
              <w:rPr>
                <w:sz w:val="28"/>
                <w:szCs w:val="28"/>
              </w:rPr>
              <w:t>考量</w:t>
            </w:r>
            <w:proofErr w:type="gramEnd"/>
            <w:r w:rsidRPr="00CC5BBB">
              <w:rPr>
                <w:sz w:val="28"/>
                <w:szCs w:val="28"/>
              </w:rPr>
              <w:t>及程序研究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张德友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吉林省长春市中级人民法院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审判管理一体化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审判权内部监督模型的初步构建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CC5BBB" w:rsidRP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张泽军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唐　琳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湖南省怀化市中级人民法院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湖南省怀化市中级人民法院</w:t>
            </w:r>
          </w:p>
        </w:tc>
        <w:tc>
          <w:tcPr>
            <w:tcW w:w="7262" w:type="dxa"/>
          </w:tcPr>
          <w:p w:rsidR="00CC5BBB" w:rsidRPr="00CC5BBB" w:rsidRDefault="00CC5BBB" w:rsidP="00CC5BBB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失</w:t>
            </w:r>
            <w:proofErr w:type="gramStart"/>
            <w:r w:rsidRPr="00CC5BBB">
              <w:rPr>
                <w:sz w:val="28"/>
                <w:szCs w:val="28"/>
              </w:rPr>
              <w:t>范</w:t>
            </w:r>
            <w:proofErr w:type="gramEnd"/>
            <w:r w:rsidRPr="00CC5BBB">
              <w:rPr>
                <w:sz w:val="28"/>
                <w:szCs w:val="28"/>
              </w:rPr>
              <w:t>与规范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法官新职权主义的动向与规制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基于民事审判中不当诉讼行为的考察</w:t>
            </w:r>
          </w:p>
        </w:tc>
      </w:tr>
    </w:tbl>
    <w:p w:rsidR="00815206" w:rsidRDefault="00815206" w:rsidP="00815206">
      <w:pPr>
        <w:jc w:val="left"/>
        <w:rPr>
          <w:rFonts w:hint="eastAsia"/>
          <w:sz w:val="28"/>
          <w:szCs w:val="28"/>
        </w:rPr>
      </w:pPr>
    </w:p>
    <w:p w:rsidR="00264EF0" w:rsidRPr="00CC5BBB" w:rsidRDefault="00264EF0" w:rsidP="00815206">
      <w:pPr>
        <w:jc w:val="left"/>
        <w:rPr>
          <w:rFonts w:hint="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6978"/>
      </w:tblGrid>
      <w:tr w:rsidR="00CC5BBB" w:rsidRPr="00CC5BBB" w:rsidTr="000965F7">
        <w:tc>
          <w:tcPr>
            <w:tcW w:w="0" w:type="auto"/>
            <w:gridSpan w:val="4"/>
          </w:tcPr>
          <w:p w:rsidR="00CC5BBB" w:rsidRPr="00264EF0" w:rsidRDefault="00CC5BBB" w:rsidP="00264EF0">
            <w:pPr>
              <w:jc w:val="center"/>
              <w:rPr>
                <w:b/>
                <w:sz w:val="28"/>
                <w:szCs w:val="28"/>
              </w:rPr>
            </w:pPr>
            <w:r w:rsidRPr="00264EF0">
              <w:rPr>
                <w:b/>
                <w:sz w:val="28"/>
                <w:szCs w:val="28"/>
              </w:rPr>
              <w:t>三等奖</w:t>
            </w:r>
            <w:r w:rsidRPr="00264EF0">
              <w:rPr>
                <w:b/>
                <w:sz w:val="28"/>
                <w:szCs w:val="28"/>
              </w:rPr>
              <w:t>(50</w:t>
            </w:r>
            <w:r w:rsidRPr="00264EF0">
              <w:rPr>
                <w:b/>
                <w:sz w:val="28"/>
                <w:szCs w:val="28"/>
              </w:rPr>
              <w:t>名</w:t>
            </w:r>
            <w:r w:rsidRPr="00264EF0">
              <w:rPr>
                <w:b/>
                <w:sz w:val="28"/>
                <w:szCs w:val="28"/>
              </w:rPr>
              <w:t>)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CC5BBB" w:rsidRPr="00CC5BBB" w:rsidRDefault="00CC5BBB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作者</w:t>
            </w:r>
          </w:p>
        </w:tc>
        <w:tc>
          <w:tcPr>
            <w:tcW w:w="4536" w:type="dxa"/>
          </w:tcPr>
          <w:p w:rsidR="00CC5BBB" w:rsidRPr="00CC5BBB" w:rsidRDefault="00CC5BBB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单位</w:t>
            </w:r>
          </w:p>
        </w:tc>
        <w:tc>
          <w:tcPr>
            <w:tcW w:w="6978" w:type="dxa"/>
          </w:tcPr>
          <w:p w:rsidR="00CC5BBB" w:rsidRPr="00CC5BBB" w:rsidRDefault="00CC5BBB" w:rsidP="00264EF0">
            <w:pPr>
              <w:jc w:val="center"/>
              <w:rPr>
                <w:b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题目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鲍俊红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河北省邯郸市临漳县人民检察院未检科</w:t>
            </w:r>
            <w:bookmarkStart w:id="0" w:name="_GoBack"/>
            <w:bookmarkEnd w:id="0"/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论未成年人诉讼权利的特殊保护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陈定良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浙江省嘉兴市人民检察院法律政策研究室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浅议民事执行检察监督的基本原则、范围及方式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陈玮斌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福建省厦门市集美区人民法院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让法院用同一个声音说话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案例指导制度在提升司法公信力中的运用及展望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陈祖德</w:t>
            </w:r>
          </w:p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邓发强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尹</w:t>
            </w:r>
            <w:proofErr w:type="gramEnd"/>
            <w:r w:rsidRPr="00CC5BBB">
              <w:rPr>
                <w:sz w:val="28"/>
                <w:szCs w:val="28"/>
              </w:rPr>
              <w:t xml:space="preserve">　畅</w:t>
            </w:r>
          </w:p>
        </w:tc>
        <w:tc>
          <w:tcPr>
            <w:tcW w:w="4536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重庆市人民检察院</w:t>
            </w:r>
          </w:p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重庆市人民检察院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重庆市人民检察院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规范司法自由裁量权语境下的量刑建议机制研究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程周明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四川大学法学院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基层公诉考核实践问题分析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</w:t>
            </w:r>
            <w:r w:rsidRPr="00CC5BBB">
              <w:rPr>
                <w:sz w:val="28"/>
                <w:szCs w:val="28"/>
              </w:rPr>
              <w:t>Y</w:t>
            </w:r>
            <w:r w:rsidRPr="00CC5BBB">
              <w:rPr>
                <w:sz w:val="28"/>
                <w:szCs w:val="28"/>
              </w:rPr>
              <w:t>县</w:t>
            </w:r>
            <w:proofErr w:type="gramStart"/>
            <w:r w:rsidRPr="00CC5BBB">
              <w:rPr>
                <w:sz w:val="28"/>
                <w:szCs w:val="28"/>
              </w:rPr>
              <w:t>公诉科考核</w:t>
            </w:r>
            <w:proofErr w:type="gramEnd"/>
            <w:r w:rsidRPr="00CC5BBB">
              <w:rPr>
                <w:sz w:val="28"/>
                <w:szCs w:val="28"/>
              </w:rPr>
              <w:t>为实证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丁　丽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尹颖达</w:t>
            </w:r>
          </w:p>
        </w:tc>
        <w:tc>
          <w:tcPr>
            <w:tcW w:w="4536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南京市中级人民法院研究室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南京市中级人民法院研究室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从法官任职回避改革到法官与律师关系之构建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付培育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河南省汤阴县人民法院研究室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司法公信力与其结构性要素间的关系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郭春镇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厦门大学法学院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论判决书的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情理不足</w:t>
            </w:r>
            <w:r w:rsidRPr="00CC5BBB">
              <w:rPr>
                <w:sz w:val="28"/>
                <w:szCs w:val="28"/>
              </w:rPr>
              <w:t>”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胡军辉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湘潭大学法学院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论民事既判力效力对司法公信力的影响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贾俊玲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杨　飞</w:t>
            </w:r>
          </w:p>
        </w:tc>
        <w:tc>
          <w:tcPr>
            <w:tcW w:w="4536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天津市红桥区人民检察院</w:t>
            </w:r>
          </w:p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天津市红桥区人民检察院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民事调解案件检察监督的路径选择与制度建构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姜金良</w:t>
            </w:r>
          </w:p>
        </w:tc>
        <w:tc>
          <w:tcPr>
            <w:tcW w:w="4536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扬州市中级人民法院</w:t>
            </w:r>
          </w:p>
        </w:tc>
        <w:tc>
          <w:tcPr>
            <w:tcW w:w="6978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走出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形合实独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的困境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案件承办人与合议庭制度的</w:t>
            </w:r>
            <w:r w:rsidRPr="00CC5BBB">
              <w:rPr>
                <w:sz w:val="28"/>
                <w:szCs w:val="28"/>
              </w:rPr>
              <w:lastRenderedPageBreak/>
              <w:t>冲突与协调</w:t>
            </w:r>
          </w:p>
        </w:tc>
      </w:tr>
      <w:tr w:rsidR="00CC5BBB" w:rsidRPr="00CC5BBB" w:rsidTr="00264EF0">
        <w:tc>
          <w:tcPr>
            <w:tcW w:w="959" w:type="dxa"/>
          </w:tcPr>
          <w:p w:rsidR="00CC5BBB" w:rsidRPr="00CC5BBB" w:rsidRDefault="00CC5BBB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701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井振福</w:t>
            </w:r>
            <w:proofErr w:type="gramEnd"/>
          </w:p>
          <w:p w:rsidR="00CC5BBB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彭</w:t>
            </w:r>
            <w:proofErr w:type="gramEnd"/>
            <w:r w:rsidRPr="00CC5BBB">
              <w:rPr>
                <w:sz w:val="28"/>
                <w:szCs w:val="28"/>
              </w:rPr>
              <w:t xml:space="preserve">　宇</w:t>
            </w:r>
          </w:p>
        </w:tc>
        <w:tc>
          <w:tcPr>
            <w:tcW w:w="4536" w:type="dxa"/>
          </w:tcPr>
          <w:p w:rsidR="00CC5BBB" w:rsidRDefault="00CC5BBB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北京市丰台区人民法院</w:t>
            </w:r>
          </w:p>
          <w:p w:rsidR="00CC5BBB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北京市丰台区人民法院</w:t>
            </w:r>
          </w:p>
        </w:tc>
        <w:tc>
          <w:tcPr>
            <w:tcW w:w="6978" w:type="dxa"/>
          </w:tcPr>
          <w:p w:rsidR="00CC5BBB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直</w:t>
            </w:r>
            <w:r w:rsidR="00CC5BBB" w:rsidRPr="00CC5BBB">
              <w:rPr>
                <w:sz w:val="28"/>
                <w:szCs w:val="28"/>
              </w:rPr>
              <w:t>面大众</w:t>
            </w:r>
            <w:r w:rsidR="00CC5BBB" w:rsidRPr="00CC5BBB">
              <w:rPr>
                <w:sz w:val="28"/>
                <w:szCs w:val="28"/>
              </w:rPr>
              <w:t>,</w:t>
            </w:r>
            <w:r w:rsidR="00CC5BBB" w:rsidRPr="00CC5BBB">
              <w:rPr>
                <w:sz w:val="28"/>
                <w:szCs w:val="28"/>
              </w:rPr>
              <w:t>自媒体时代司法公信力的形塑之机</w:t>
            </w:r>
            <w:r w:rsidR="00CC5BBB" w:rsidRPr="00CC5BBB">
              <w:rPr>
                <w:sz w:val="28"/>
                <w:szCs w:val="28"/>
              </w:rPr>
              <w:t>——</w:t>
            </w:r>
            <w:r w:rsidR="00CC5BBB" w:rsidRPr="00CC5BBB">
              <w:rPr>
                <w:sz w:val="28"/>
                <w:szCs w:val="28"/>
              </w:rPr>
              <w:t>以</w:t>
            </w:r>
            <w:proofErr w:type="gramStart"/>
            <w:r w:rsidR="00CC5BBB" w:rsidRPr="00CC5BBB">
              <w:rPr>
                <w:sz w:val="28"/>
                <w:szCs w:val="28"/>
              </w:rPr>
              <w:t>法院微博的</w:t>
            </w:r>
            <w:proofErr w:type="gramEnd"/>
            <w:r w:rsidR="00CC5BBB" w:rsidRPr="00CC5BBB">
              <w:rPr>
                <w:sz w:val="28"/>
                <w:szCs w:val="28"/>
              </w:rPr>
              <w:t>生成运转为视角</w:t>
            </w:r>
          </w:p>
        </w:tc>
      </w:tr>
      <w:tr w:rsidR="00A747C9" w:rsidRPr="00CC5BBB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课题组　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上海市人民检察院第二分院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刑事诉讼财产判罚执行的检察监督研究</w:t>
            </w:r>
          </w:p>
        </w:tc>
      </w:tr>
      <w:tr w:rsidR="00A747C9" w:rsidRPr="00CC5BBB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课题组</w:t>
            </w:r>
            <w:r w:rsidRPr="00CC5BBB">
              <w:rPr>
                <w:sz w:val="28"/>
                <w:szCs w:val="28"/>
              </w:rPr>
              <w:t>(</w:t>
            </w:r>
            <w:r w:rsidRPr="00CC5BBB">
              <w:rPr>
                <w:sz w:val="28"/>
                <w:szCs w:val="28"/>
              </w:rPr>
              <w:t>联系人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邓丽娟</w:t>
            </w:r>
            <w:r w:rsidRPr="00CC5BBB"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广州市天河区委政法委员会课题组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论司法</w:t>
            </w:r>
            <w:proofErr w:type="gramEnd"/>
            <w:r w:rsidRPr="00CC5BBB">
              <w:rPr>
                <w:sz w:val="28"/>
                <w:szCs w:val="28"/>
              </w:rPr>
              <w:t>价值功能再构与司法公信力的建设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兼论司法权的运行与监督</w:t>
            </w:r>
          </w:p>
        </w:tc>
      </w:tr>
      <w:tr w:rsidR="00A747C9" w:rsidRPr="00CC5BBB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李　军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广东省佛山市中级人民法院审判管理办公室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关于终结本次执行案件的规范与监督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以广东佛山中院为样本</w:t>
            </w:r>
          </w:p>
        </w:tc>
      </w:tr>
      <w:tr w:rsidR="00A747C9" w:rsidRPr="00CC5BBB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李晓东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蒋立军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湖南省永兴县人民法院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湖南省永兴县团委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从醉驾适用</w:t>
            </w:r>
            <w:proofErr w:type="gramEnd"/>
            <w:r w:rsidRPr="00CC5BBB">
              <w:rPr>
                <w:sz w:val="28"/>
                <w:szCs w:val="28"/>
              </w:rPr>
              <w:t>缓刑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高压线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的消解看执法公信力建设</w:t>
            </w:r>
          </w:p>
        </w:tc>
      </w:tr>
      <w:tr w:rsidR="00A747C9" w:rsidRPr="00CC5BBB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凌　</w:t>
            </w:r>
            <w:proofErr w:type="gramStart"/>
            <w:r w:rsidRPr="00CC5BBB">
              <w:rPr>
                <w:sz w:val="28"/>
                <w:szCs w:val="28"/>
              </w:rPr>
              <w:t>潇</w:t>
            </w:r>
            <w:proofErr w:type="gramEnd"/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重庆市垫江县人民法院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裁判文书公开的现实困境与解决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以完善《人民法院在互联网公布裁判文书的规定》为进路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刘祥福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清远市人民检察院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试论监所检察监督的缺位与完善以张高平张辉叔侄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十</w:t>
            </w:r>
            <w:r w:rsidRPr="00CC5BBB">
              <w:rPr>
                <w:sz w:val="28"/>
                <w:szCs w:val="28"/>
              </w:rPr>
              <w:lastRenderedPageBreak/>
              <w:t>年冤狱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案件为视角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罗新祥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湖南省长沙望城区人民法院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从冲突走向和谐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平民话语</w:t>
            </w:r>
            <w:proofErr w:type="gramStart"/>
            <w:r w:rsidRPr="00CC5BBB">
              <w:rPr>
                <w:sz w:val="28"/>
                <w:szCs w:val="28"/>
              </w:rPr>
              <w:t>权冲击</w:t>
            </w:r>
            <w:proofErr w:type="gramEnd"/>
            <w:r w:rsidRPr="00CC5BBB">
              <w:rPr>
                <w:sz w:val="28"/>
                <w:szCs w:val="28"/>
              </w:rPr>
              <w:t>刑事司法的</w:t>
            </w:r>
            <w:proofErr w:type="gramStart"/>
            <w:r w:rsidRPr="00CC5BBB">
              <w:rPr>
                <w:sz w:val="28"/>
                <w:szCs w:val="28"/>
              </w:rPr>
              <w:t>考量</w:t>
            </w:r>
            <w:proofErr w:type="gramEnd"/>
            <w:r w:rsidRPr="00CC5BBB">
              <w:rPr>
                <w:sz w:val="28"/>
                <w:szCs w:val="28"/>
              </w:rPr>
              <w:t>与应对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罗重海</w:t>
            </w:r>
            <w:proofErr w:type="gramEnd"/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江　华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湖南省高级人民法院行政庭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湖南省高级人民法院行政庭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行政审判公信力透视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以行为经济学为视角的解析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骆婉婷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厦门市检察院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制约与配合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新刑诉法视野下的控辩关系研究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吕</w:t>
            </w:r>
            <w:proofErr w:type="gramEnd"/>
            <w:r w:rsidRPr="00CC5BBB">
              <w:rPr>
                <w:sz w:val="28"/>
                <w:szCs w:val="28"/>
              </w:rPr>
              <w:t xml:space="preserve">　行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广西壮族自治区柳州市柳南区检察院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渎职案件轻刑化及监督制约机制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以检察机关内部监督制约机制构建为出发点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马　</w:t>
            </w:r>
            <w:proofErr w:type="gramStart"/>
            <w:r w:rsidRPr="00CC5BBB">
              <w:rPr>
                <w:sz w:val="28"/>
                <w:szCs w:val="28"/>
              </w:rPr>
              <w:t>骁</w:t>
            </w:r>
            <w:proofErr w:type="gramEnd"/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北京市第二中级人民法院研究室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伟大的失败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法官释法权的正当性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米　卿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师法起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舟山市人民检察院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舟山市人民检察院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构建职务犯罪案件审查逮捕阶段听取律师意见程序探析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钱　洋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上海市第一中级人民法院研究室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刑事诉讼中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辩审冲突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的成因探析及协调路径兼论从法院角度促建和谐</w:t>
            </w:r>
            <w:proofErr w:type="gramStart"/>
            <w:r w:rsidRPr="00CC5BBB">
              <w:rPr>
                <w:sz w:val="28"/>
                <w:szCs w:val="28"/>
              </w:rPr>
              <w:t>辩审关系</w:t>
            </w:r>
            <w:proofErr w:type="gramEnd"/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石　珍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马　</w:t>
            </w:r>
            <w:proofErr w:type="gramStart"/>
            <w:r w:rsidRPr="00CC5BBB">
              <w:rPr>
                <w:sz w:val="28"/>
                <w:szCs w:val="28"/>
              </w:rPr>
              <w:t>璨</w:t>
            </w:r>
            <w:proofErr w:type="gramEnd"/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深圳市市场监督管理局光明分局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重庆市大渡口区人民法院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实质性权利保护下司法审查强度之能动扩张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</w:t>
            </w:r>
            <w:r w:rsidRPr="00CC5BBB">
              <w:rPr>
                <w:sz w:val="28"/>
                <w:szCs w:val="28"/>
              </w:rPr>
              <w:t>79</w:t>
            </w:r>
            <w:r w:rsidRPr="00CC5BBB">
              <w:rPr>
                <w:sz w:val="28"/>
                <w:szCs w:val="28"/>
              </w:rPr>
              <w:t>份交通事故裁判文书之实证分析为切入点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舒洪水</w:t>
            </w:r>
            <w:proofErr w:type="gramEnd"/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西北政法大学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提高司法公信力之重要途径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公众参与司法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宋汉林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安阳师范学院政法学院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传媒监督与司法公信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冲突及平衡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史兆祥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孙　建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南京市江宁区人民法院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南京市江宁区人民法院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社会组织参与和人民陪审制度改革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汪云波</w:t>
            </w:r>
            <w:proofErr w:type="gramEnd"/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安徽省安庆市人民检察院研究室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指定监视居住检察监督的法理分析与实践思考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王　彪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重庆市渝中区人民法院研究室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刑事诉讼中的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逮捕中心主义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现象研究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邬耀广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王　艳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广州市海珠区人民法院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广州市海珠区人民法院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陪审制度的功能缺失及其完善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以陪审制度的应然功能为视角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吴　东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南宁市人民检察院法律政策研究室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诉前环节非法证据排除检察监督机制探究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吴如玉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黄金波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湖北省宜昌市中级人民法院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湖北省宜昌市中级人民法院　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小司法解释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还能走多远</w:t>
            </w:r>
            <w:r w:rsidRPr="00CC5BBB">
              <w:rPr>
                <w:sz w:val="28"/>
                <w:szCs w:val="28"/>
              </w:rPr>
              <w:t>?——</w:t>
            </w:r>
            <w:r w:rsidRPr="00CC5BBB">
              <w:rPr>
                <w:sz w:val="28"/>
                <w:szCs w:val="28"/>
              </w:rPr>
              <w:t>试论地方法院案件请示制度的终结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肖　军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广西壮族自治区贵港市</w:t>
            </w:r>
            <w:proofErr w:type="gramStart"/>
            <w:r w:rsidRPr="00CC5BBB">
              <w:rPr>
                <w:sz w:val="28"/>
                <w:szCs w:val="28"/>
              </w:rPr>
              <w:t>覃</w:t>
            </w:r>
            <w:proofErr w:type="gramEnd"/>
            <w:r w:rsidRPr="00CC5BBB">
              <w:rPr>
                <w:sz w:val="28"/>
                <w:szCs w:val="28"/>
              </w:rPr>
              <w:t>塘区人民检察院</w:t>
            </w:r>
            <w:proofErr w:type="gramStart"/>
            <w:r w:rsidRPr="00CC5BBB">
              <w:rPr>
                <w:sz w:val="28"/>
                <w:szCs w:val="28"/>
              </w:rPr>
              <w:t>公诉科</w:t>
            </w:r>
            <w:proofErr w:type="gramEnd"/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诉判差异</w:t>
            </w:r>
            <w:proofErr w:type="gramEnd"/>
            <w:r w:rsidRPr="00CC5BBB">
              <w:rPr>
                <w:sz w:val="28"/>
                <w:szCs w:val="28"/>
              </w:rPr>
              <w:t>视野下刑事抗诉工作的现状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胥</w:t>
            </w:r>
            <w:proofErr w:type="gramEnd"/>
            <w:r w:rsidRPr="00CC5BBB">
              <w:rPr>
                <w:sz w:val="28"/>
                <w:szCs w:val="28"/>
              </w:rPr>
              <w:t>洪刚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四川省广安市中级人民法院研究室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职权主义下的谦抑与克制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如何避免法官陷入庭审冲突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徐尔双</w:t>
            </w:r>
          </w:p>
        </w:tc>
        <w:tc>
          <w:tcPr>
            <w:tcW w:w="4536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成都市中级人民法院执行局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执行调查权集约化配置及运行的路径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兼说人民法院</w:t>
            </w: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点对点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网络查控机制建设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严忠琴</w:t>
            </w:r>
            <w:proofErr w:type="gramEnd"/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钟玉环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南京市溧水区人民法院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南京市溧水区人民法院　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从农村居民的司法需求看基层法院司法功能的重构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以南京市溧水区人民法院的民事审判数据为视角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杨　静</w:t>
            </w:r>
          </w:p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王　</w:t>
            </w:r>
            <w:proofErr w:type="gramStart"/>
            <w:r w:rsidRPr="00CC5BBB">
              <w:rPr>
                <w:sz w:val="28"/>
                <w:szCs w:val="28"/>
              </w:rPr>
              <w:t>凯</w:t>
            </w:r>
            <w:proofErr w:type="gramEnd"/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解　楠</w:t>
            </w:r>
          </w:p>
        </w:tc>
        <w:tc>
          <w:tcPr>
            <w:tcW w:w="4536" w:type="dxa"/>
          </w:tcPr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</w:t>
            </w:r>
            <w:proofErr w:type="gramStart"/>
            <w:r w:rsidRPr="00CC5BBB">
              <w:rPr>
                <w:sz w:val="28"/>
                <w:szCs w:val="28"/>
              </w:rPr>
              <w:t>昌平区</w:t>
            </w:r>
            <w:proofErr w:type="gramEnd"/>
            <w:r w:rsidRPr="00CC5BBB">
              <w:rPr>
                <w:sz w:val="28"/>
                <w:szCs w:val="28"/>
              </w:rPr>
              <w:t>人民检察院办公室</w:t>
            </w:r>
          </w:p>
          <w:p w:rsidR="00A747C9" w:rsidRDefault="00A747C9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</w:t>
            </w:r>
            <w:proofErr w:type="gramStart"/>
            <w:r w:rsidRPr="00CC5BBB">
              <w:rPr>
                <w:sz w:val="28"/>
                <w:szCs w:val="28"/>
              </w:rPr>
              <w:t>昌平区</w:t>
            </w:r>
            <w:proofErr w:type="gramEnd"/>
            <w:r w:rsidRPr="00CC5BBB">
              <w:rPr>
                <w:sz w:val="28"/>
                <w:szCs w:val="28"/>
              </w:rPr>
              <w:t>人民检察院办公室</w:t>
            </w:r>
          </w:p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</w:t>
            </w:r>
            <w:proofErr w:type="gramStart"/>
            <w:r w:rsidRPr="00CC5BBB">
              <w:rPr>
                <w:sz w:val="28"/>
                <w:szCs w:val="28"/>
              </w:rPr>
              <w:t>昌平区</w:t>
            </w:r>
            <w:proofErr w:type="gramEnd"/>
            <w:r w:rsidRPr="00CC5BBB">
              <w:rPr>
                <w:sz w:val="28"/>
                <w:szCs w:val="28"/>
              </w:rPr>
              <w:t>人民检察院办公室</w:t>
            </w:r>
          </w:p>
        </w:tc>
        <w:tc>
          <w:tcPr>
            <w:tcW w:w="6978" w:type="dxa"/>
          </w:tcPr>
          <w:p w:rsidR="00A747C9" w:rsidRPr="00CC5BBB" w:rsidRDefault="00A747C9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人民监督员制度完善</w:t>
            </w:r>
          </w:p>
        </w:tc>
      </w:tr>
      <w:tr w:rsidR="00A747C9" w:rsidRPr="00A747C9" w:rsidTr="00264EF0">
        <w:tc>
          <w:tcPr>
            <w:tcW w:w="959" w:type="dxa"/>
          </w:tcPr>
          <w:p w:rsidR="00A747C9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A747C9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叶文同</w:t>
            </w:r>
          </w:p>
        </w:tc>
        <w:tc>
          <w:tcPr>
            <w:tcW w:w="4536" w:type="dxa"/>
          </w:tcPr>
          <w:p w:rsidR="00A747C9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厦门市公安局法制处综合科</w:t>
            </w:r>
          </w:p>
        </w:tc>
        <w:tc>
          <w:tcPr>
            <w:tcW w:w="6978" w:type="dxa"/>
          </w:tcPr>
          <w:p w:rsidR="00A747C9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警民联调衔接协作基本模式及制度完善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以提高警察调解的公信力为视角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1701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　立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周振超</w:t>
            </w:r>
          </w:p>
        </w:tc>
        <w:tc>
          <w:tcPr>
            <w:tcW w:w="4536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重庆市渝中区人民法院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 xml:space="preserve">重庆市渝中区人民法院　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“</w:t>
            </w:r>
            <w:r w:rsidRPr="00CC5BBB">
              <w:rPr>
                <w:sz w:val="28"/>
                <w:szCs w:val="28"/>
              </w:rPr>
              <w:t>收放</w:t>
            </w:r>
            <w:r w:rsidRPr="00CC5BBB">
              <w:rPr>
                <w:sz w:val="28"/>
                <w:szCs w:val="28"/>
              </w:rPr>
              <w:t>”</w:t>
            </w:r>
            <w:r w:rsidRPr="00CC5BBB">
              <w:rPr>
                <w:sz w:val="28"/>
                <w:szCs w:val="28"/>
              </w:rPr>
              <w:t>之间</w:t>
            </w:r>
            <w:r w:rsidRPr="00CC5BBB">
              <w:rPr>
                <w:sz w:val="28"/>
                <w:szCs w:val="28"/>
              </w:rPr>
              <w:t>:</w:t>
            </w:r>
            <w:r w:rsidRPr="00CC5BBB">
              <w:rPr>
                <w:sz w:val="28"/>
                <w:szCs w:val="28"/>
              </w:rPr>
              <w:t>院庭长裁判文书签发权的配置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以某直辖市中基层法院为样本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　玲</w:t>
            </w:r>
          </w:p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黄德文</w:t>
            </w:r>
          </w:p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闵珍斌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肖杰等</w:t>
            </w:r>
          </w:p>
        </w:tc>
        <w:tc>
          <w:tcPr>
            <w:tcW w:w="4536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湖北省宜昌市中级人民法院</w:t>
            </w:r>
          </w:p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湖北省宜昌市中级人民法院</w:t>
            </w:r>
          </w:p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湖北省宜昌市中级人民法院</w:t>
            </w:r>
          </w:p>
          <w:p w:rsidR="00264EF0" w:rsidRPr="00264EF0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湖北省宜昌市中级人民法院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关于行政非诉执行案件审查与执行问题的调研报告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张庆立</w:t>
            </w:r>
            <w:proofErr w:type="gramEnd"/>
          </w:p>
        </w:tc>
        <w:tc>
          <w:tcPr>
            <w:tcW w:w="4536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上海市松江区人民检察院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减刑假释同步监督程序的类诉讼化构想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张书勤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崔召选</w:t>
            </w:r>
          </w:p>
        </w:tc>
        <w:tc>
          <w:tcPr>
            <w:tcW w:w="4536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商丘市中级人民法院立案庭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商丘市中级人民法院立案庭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刑事审判权对检察权的制约现状与完善之思考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以中国二元司法模式为视角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张晓丹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李　红</w:t>
            </w:r>
          </w:p>
        </w:tc>
        <w:tc>
          <w:tcPr>
            <w:tcW w:w="4536" w:type="dxa"/>
          </w:tcPr>
          <w:p w:rsidR="00264EF0" w:rsidRDefault="00264EF0" w:rsidP="00815206">
            <w:pPr>
              <w:jc w:val="left"/>
              <w:rPr>
                <w:rFonts w:hint="eastAsia"/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云南省大理州巍山县人民检察院</w:t>
            </w:r>
          </w:p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云南省大理州巍山县人民检察院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羁押必要性定期审查的制度构建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以云南省检察机关逮捕羁押措施适用为视角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赵安康</w:t>
            </w:r>
          </w:p>
        </w:tc>
        <w:tc>
          <w:tcPr>
            <w:tcW w:w="4536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北京市海淀区人民法院</w:t>
            </w:r>
            <w:proofErr w:type="gramStart"/>
            <w:r w:rsidRPr="00CC5BBB">
              <w:rPr>
                <w:sz w:val="28"/>
                <w:szCs w:val="28"/>
              </w:rPr>
              <w:t>民六庭</w:t>
            </w:r>
            <w:proofErr w:type="gramEnd"/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话语的力量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自媒体时代探索新型媒体监督与司法公正的平衡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701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钟　琦</w:t>
            </w:r>
          </w:p>
        </w:tc>
        <w:tc>
          <w:tcPr>
            <w:tcW w:w="4536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广东省广州市人民检察院法律政策研究室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我国检察权的理性运作机制考察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以新修订的《刑事诉讼法》为视角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周　勇</w:t>
            </w:r>
          </w:p>
        </w:tc>
        <w:tc>
          <w:tcPr>
            <w:tcW w:w="4536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成都市公安局新都区分局法制科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新刑诉法视野下羁押必要性审查制度的完善</w:t>
            </w:r>
            <w:r w:rsidRPr="00CC5BBB">
              <w:rPr>
                <w:sz w:val="28"/>
                <w:szCs w:val="28"/>
              </w:rPr>
              <w:t>——</w:t>
            </w:r>
            <w:r w:rsidRPr="00CC5BBB">
              <w:rPr>
                <w:sz w:val="28"/>
                <w:szCs w:val="28"/>
              </w:rPr>
              <w:t>兼论检察机关刑事执法监督的再规范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朱兆坦</w:t>
            </w:r>
            <w:proofErr w:type="gramEnd"/>
          </w:p>
        </w:tc>
        <w:tc>
          <w:tcPr>
            <w:tcW w:w="4536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安徽省天长市公安局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论我国刑事预审机构及其法律制度的重建</w:t>
            </w:r>
          </w:p>
        </w:tc>
      </w:tr>
      <w:tr w:rsidR="00264EF0" w:rsidRPr="00A747C9" w:rsidTr="00264EF0">
        <w:tc>
          <w:tcPr>
            <w:tcW w:w="959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proofErr w:type="gramStart"/>
            <w:r w:rsidRPr="00CC5BBB">
              <w:rPr>
                <w:sz w:val="28"/>
                <w:szCs w:val="28"/>
              </w:rPr>
              <w:t>庄荣林</w:t>
            </w:r>
            <w:proofErr w:type="gramEnd"/>
          </w:p>
        </w:tc>
        <w:tc>
          <w:tcPr>
            <w:tcW w:w="4536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厦门市公安局集美分局办公室</w:t>
            </w:r>
          </w:p>
        </w:tc>
        <w:tc>
          <w:tcPr>
            <w:tcW w:w="6978" w:type="dxa"/>
          </w:tcPr>
          <w:p w:rsidR="00264EF0" w:rsidRPr="00CC5BBB" w:rsidRDefault="00264EF0" w:rsidP="00815206">
            <w:pPr>
              <w:jc w:val="left"/>
              <w:rPr>
                <w:sz w:val="28"/>
                <w:szCs w:val="28"/>
              </w:rPr>
            </w:pPr>
            <w:r w:rsidRPr="00CC5BBB">
              <w:rPr>
                <w:sz w:val="28"/>
                <w:szCs w:val="28"/>
              </w:rPr>
              <w:t>司法强拆与公安机关执法公信力</w:t>
            </w:r>
          </w:p>
        </w:tc>
      </w:tr>
    </w:tbl>
    <w:p w:rsidR="00CC5BBB" w:rsidRPr="00CC5BBB" w:rsidRDefault="00CC5BBB" w:rsidP="00815206">
      <w:pPr>
        <w:jc w:val="left"/>
        <w:rPr>
          <w:sz w:val="28"/>
          <w:szCs w:val="28"/>
        </w:rPr>
      </w:pPr>
    </w:p>
    <w:sectPr w:rsidR="00CC5BBB" w:rsidRPr="00CC5BBB" w:rsidSect="00BF35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64" w:rsidRDefault="008B1964" w:rsidP="004D12D3">
      <w:r>
        <w:separator/>
      </w:r>
    </w:p>
  </w:endnote>
  <w:endnote w:type="continuationSeparator" w:id="0">
    <w:p w:rsidR="008B1964" w:rsidRDefault="008B1964" w:rsidP="004D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64" w:rsidRDefault="008B1964" w:rsidP="004D12D3">
      <w:r>
        <w:separator/>
      </w:r>
    </w:p>
  </w:footnote>
  <w:footnote w:type="continuationSeparator" w:id="0">
    <w:p w:rsidR="008B1964" w:rsidRDefault="008B1964" w:rsidP="004D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9B"/>
    <w:rsid w:val="001B27AF"/>
    <w:rsid w:val="00264EF0"/>
    <w:rsid w:val="004D12D3"/>
    <w:rsid w:val="00712F9B"/>
    <w:rsid w:val="007E6E54"/>
    <w:rsid w:val="00815206"/>
    <w:rsid w:val="00896704"/>
    <w:rsid w:val="008B1964"/>
    <w:rsid w:val="00A4608B"/>
    <w:rsid w:val="00A747C9"/>
    <w:rsid w:val="00BF357F"/>
    <w:rsid w:val="00CC5BBB"/>
    <w:rsid w:val="00E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357F"/>
    <w:rPr>
      <w:b/>
      <w:bCs/>
    </w:rPr>
  </w:style>
  <w:style w:type="paragraph" w:styleId="a4">
    <w:name w:val="header"/>
    <w:basedOn w:val="a"/>
    <w:link w:val="Char"/>
    <w:uiPriority w:val="99"/>
    <w:unhideWhenUsed/>
    <w:rsid w:val="004D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12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1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12D3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4D12D3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6">
    <w:name w:val="footnote text"/>
    <w:basedOn w:val="a"/>
    <w:link w:val="Char1"/>
    <w:uiPriority w:val="99"/>
    <w:unhideWhenUsed/>
    <w:rsid w:val="004D12D3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sid w:val="004D12D3"/>
    <w:rPr>
      <w:kern w:val="0"/>
      <w:sz w:val="20"/>
      <w:szCs w:val="20"/>
    </w:rPr>
  </w:style>
  <w:style w:type="character" w:styleId="a7">
    <w:name w:val="Subtle Emphasis"/>
    <w:basedOn w:val="a0"/>
    <w:uiPriority w:val="19"/>
    <w:qFormat/>
    <w:rsid w:val="004D12D3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4D12D3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Table Grid"/>
    <w:basedOn w:val="a1"/>
    <w:uiPriority w:val="59"/>
    <w:rsid w:val="00896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357F"/>
    <w:rPr>
      <w:b/>
      <w:bCs/>
    </w:rPr>
  </w:style>
  <w:style w:type="paragraph" w:styleId="a4">
    <w:name w:val="header"/>
    <w:basedOn w:val="a"/>
    <w:link w:val="Char"/>
    <w:uiPriority w:val="99"/>
    <w:unhideWhenUsed/>
    <w:rsid w:val="004D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12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1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12D3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4D12D3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6">
    <w:name w:val="footnote text"/>
    <w:basedOn w:val="a"/>
    <w:link w:val="Char1"/>
    <w:uiPriority w:val="99"/>
    <w:unhideWhenUsed/>
    <w:rsid w:val="004D12D3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sid w:val="004D12D3"/>
    <w:rPr>
      <w:kern w:val="0"/>
      <w:sz w:val="20"/>
      <w:szCs w:val="20"/>
    </w:rPr>
  </w:style>
  <w:style w:type="character" w:styleId="a7">
    <w:name w:val="Subtle Emphasis"/>
    <w:basedOn w:val="a0"/>
    <w:uiPriority w:val="19"/>
    <w:qFormat/>
    <w:rsid w:val="004D12D3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4D12D3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Table Grid"/>
    <w:basedOn w:val="a1"/>
    <w:uiPriority w:val="59"/>
    <w:rsid w:val="00896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B2E6-CA27-4B04-B2FC-302E4A60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737</Words>
  <Characters>4204</Characters>
  <Application>Microsoft Office Word</Application>
  <DocSecurity>0</DocSecurity>
  <Lines>35</Lines>
  <Paragraphs>9</Paragraphs>
  <ScaleCrop>false</ScaleCrop>
  <Company>cyu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2105-245</dc:creator>
  <cp:keywords/>
  <dc:description/>
  <cp:lastModifiedBy>2105-245</cp:lastModifiedBy>
  <cp:revision>2</cp:revision>
  <dcterms:created xsi:type="dcterms:W3CDTF">2013-07-03T05:21:00Z</dcterms:created>
  <dcterms:modified xsi:type="dcterms:W3CDTF">2013-07-03T07:04:00Z</dcterms:modified>
</cp:coreProperties>
</file>